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973E79" w:rsidP="00C233F3">
      <w:pPr>
        <w:autoSpaceDE w:val="0"/>
        <w:autoSpaceDN w:val="0"/>
        <w:adjustRightInd w:val="0"/>
        <w:spacing w:after="0"/>
        <w:rPr>
          <w:rFonts w:ascii="Arial" w:hAnsi="Arial" w:cs="Arial"/>
          <w:b/>
          <w:sz w:val="20"/>
          <w:szCs w:val="20"/>
        </w:rPr>
      </w:pPr>
      <w:r>
        <w:rPr>
          <w:rFonts w:ascii="Arial" w:hAnsi="Arial" w:cs="Arial"/>
          <w:b/>
          <w:sz w:val="20"/>
          <w:szCs w:val="20"/>
        </w:rPr>
        <w:t>SEPTEMBER 2024 | AMB STUTTGART</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973E79" w:rsidRPr="00973E79" w:rsidRDefault="00973E79" w:rsidP="00D55C50">
      <w:pPr>
        <w:pStyle w:val="EINSTIEGSCOPY"/>
        <w:spacing w:line="276" w:lineRule="auto"/>
        <w:rPr>
          <w:rFonts w:ascii="Arial" w:hAnsi="Arial" w:cs="Arial"/>
          <w:b/>
          <w:color w:val="000000" w:themeColor="text1"/>
          <w:sz w:val="24"/>
          <w:szCs w:val="24"/>
          <w14:textOutline w14:w="9525" w14:cap="flat" w14:cmpd="sng" w14:algn="ctr">
            <w14:noFill/>
            <w14:prstDash w14:val="solid"/>
            <w14:round/>
          </w14:textOutline>
        </w:rPr>
      </w:pPr>
      <w:r w:rsidRPr="00973E79">
        <w:rPr>
          <w:rFonts w:ascii="Arial" w:hAnsi="Arial" w:cs="Arial"/>
          <w:b/>
          <w:color w:val="000000" w:themeColor="text1"/>
          <w:sz w:val="24"/>
          <w:szCs w:val="24"/>
          <w14:textOutline w14:w="9525" w14:cap="flat" w14:cmpd="sng" w14:algn="ctr">
            <w14:noFill/>
            <w14:prstDash w14:val="solid"/>
            <w14:round/>
          </w14:textOutline>
        </w:rPr>
        <w:t>PKD-Fräsprogramm für die Aluminiumzerspanung</w:t>
      </w:r>
    </w:p>
    <w:p w:rsidR="00973E79" w:rsidRPr="00973E79" w:rsidRDefault="00973E79" w:rsidP="00D55C50">
      <w:pPr>
        <w:pStyle w:val="EINSTIEGSCOPY"/>
        <w:spacing w:line="276" w:lineRule="auto"/>
        <w:rPr>
          <w:rFonts w:ascii="Arial" w:hAnsi="Arial" w:cs="Arial"/>
          <w:b/>
          <w:color w:val="000000" w:themeColor="text1"/>
          <w:sz w:val="24"/>
          <w:szCs w:val="24"/>
          <w14:textOutline w14:w="9525" w14:cap="flat" w14:cmpd="sng" w14:algn="ctr">
            <w14:noFill/>
            <w14:prstDash w14:val="solid"/>
            <w14:round/>
          </w14:textOutline>
        </w:rPr>
      </w:pPr>
    </w:p>
    <w:p w:rsidR="00973E79" w:rsidRPr="00973E79" w:rsidRDefault="00F23BE7" w:rsidP="00D55C50">
      <w:pPr>
        <w:pStyle w:val="EINSTIEGSCOPY"/>
        <w:spacing w:line="276" w:lineRule="auto"/>
        <w:rPr>
          <w:rFonts w:ascii="Arial" w:hAnsi="Arial" w:cs="Arial"/>
          <w:color w:val="000000" w:themeColor="text1"/>
          <w:sz w:val="22"/>
          <w:szCs w:val="22"/>
          <w14:textOutline w14:w="9525" w14:cap="flat" w14:cmpd="sng" w14:algn="ctr">
            <w14:noFill/>
            <w14:prstDash w14:val="solid"/>
            <w14:round/>
          </w14:textOutline>
        </w:rPr>
      </w:pPr>
      <w:r>
        <w:rPr>
          <w:rFonts w:ascii="Arial" w:hAnsi="Arial" w:cs="Arial"/>
          <w:color w:val="000000" w:themeColor="text1"/>
          <w:sz w:val="22"/>
          <w:szCs w:val="22"/>
          <w14:textOutline w14:w="9525" w14:cap="flat" w14:cmpd="sng" w14:algn="ctr">
            <w14:noFill/>
            <w14:prstDash w14:val="solid"/>
            <w14:round/>
          </w14:textOutline>
        </w:rPr>
        <w:t xml:space="preserve">Mit </w:t>
      </w:r>
      <w:r w:rsidR="00973E79" w:rsidRPr="00973E79">
        <w:rPr>
          <w:rFonts w:ascii="Arial" w:hAnsi="Arial" w:cs="Arial"/>
          <w:color w:val="000000" w:themeColor="text1"/>
          <w:sz w:val="22"/>
          <w:szCs w:val="22"/>
          <w14:textOutline w14:w="9525" w14:cap="flat" w14:cmpd="sng" w14:algn="ctr">
            <w14:noFill/>
            <w14:prstDash w14:val="solid"/>
            <w14:round/>
          </w14:textOutline>
        </w:rPr>
        <w:t>über 30 Jahren Erfahrung in Entwicklung und Produktion von Präzisionswerkzeugen</w:t>
      </w:r>
      <w:r w:rsidR="00090820">
        <w:rPr>
          <w:rFonts w:ascii="Arial" w:hAnsi="Arial" w:cs="Arial"/>
          <w:color w:val="000000" w:themeColor="text1"/>
          <w:sz w:val="22"/>
          <w:szCs w:val="22"/>
          <w14:textOutline w14:w="9525" w14:cap="flat" w14:cmpd="sng" w14:algn="ctr">
            <w14:noFill/>
            <w14:prstDash w14:val="solid"/>
            <w14:round/>
          </w14:textOutline>
        </w:rPr>
        <w:t xml:space="preserve"> mit hochharten Schneidstoffen </w:t>
      </w:r>
      <w:r w:rsidR="00973E79" w:rsidRPr="00973E79">
        <w:rPr>
          <w:rFonts w:ascii="Arial" w:hAnsi="Arial" w:cs="Arial"/>
          <w:color w:val="000000" w:themeColor="text1"/>
          <w:sz w:val="22"/>
          <w:szCs w:val="22"/>
          <w14:textOutline w14:w="9525" w14:cap="flat" w14:cmpd="sng" w14:algn="ctr">
            <w14:noFill/>
            <w14:prstDash w14:val="solid"/>
            <w14:round/>
          </w14:textOutline>
        </w:rPr>
        <w:t>präsentiert die Paul Horn G</w:t>
      </w:r>
      <w:r w:rsidR="00090820">
        <w:rPr>
          <w:rFonts w:ascii="Arial" w:hAnsi="Arial" w:cs="Arial"/>
          <w:color w:val="000000" w:themeColor="text1"/>
          <w:sz w:val="22"/>
          <w:szCs w:val="22"/>
          <w14:textOutline w14:w="9525" w14:cap="flat" w14:cmpd="sng" w14:algn="ctr">
            <w14:noFill/>
            <w14:prstDash w14:val="solid"/>
            <w14:round/>
          </w14:textOutline>
        </w:rPr>
        <w:t xml:space="preserve">mbH in Tübingen zur AMB 2024 in </w:t>
      </w:r>
      <w:r>
        <w:rPr>
          <w:rFonts w:ascii="Arial" w:hAnsi="Arial" w:cs="Arial"/>
          <w:color w:val="000000" w:themeColor="text1"/>
          <w:sz w:val="22"/>
          <w:szCs w:val="22"/>
          <w14:textOutline w14:w="9525" w14:cap="flat" w14:cmpd="sng" w14:algn="ctr">
            <w14:noFill/>
            <w14:prstDash w14:val="solid"/>
            <w14:round/>
          </w14:textOutline>
        </w:rPr>
        <w:t>Stuttgart</w:t>
      </w:r>
      <w:r w:rsidR="00973E79" w:rsidRPr="00973E79">
        <w:rPr>
          <w:rFonts w:ascii="Arial" w:hAnsi="Arial" w:cs="Arial"/>
          <w:color w:val="000000" w:themeColor="text1"/>
          <w:sz w:val="22"/>
          <w:szCs w:val="22"/>
          <w14:textOutline w14:w="9525" w14:cap="flat" w14:cmpd="sng" w14:algn="ctr">
            <w14:noFill/>
            <w14:prstDash w14:val="solid"/>
            <w14:round/>
          </w14:textOutline>
        </w:rPr>
        <w:t xml:space="preserve"> ein umfangreiches PKD-Fräsprogramm für die produktive Aluminiumzerspanung. In dieser Zeit hat sich Horn in zahlreichen Branchen bewiesen – und </w:t>
      </w:r>
      <w:r>
        <w:rPr>
          <w:rFonts w:ascii="Arial" w:hAnsi="Arial" w:cs="Arial"/>
          <w:color w:val="000000" w:themeColor="text1"/>
          <w:sz w:val="22"/>
          <w:szCs w:val="22"/>
          <w14:textOutline w14:w="9525" w14:cap="flat" w14:cmpd="sng" w14:algn="ctr">
            <w14:noFill/>
            <w14:prstDash w14:val="solid"/>
            <w14:round/>
          </w14:textOutline>
        </w:rPr>
        <w:t xml:space="preserve"> ist</w:t>
      </w:r>
      <w:r w:rsidR="00973E79" w:rsidRPr="00973E79">
        <w:rPr>
          <w:rFonts w:ascii="Arial" w:hAnsi="Arial" w:cs="Arial"/>
          <w:color w:val="000000" w:themeColor="text1"/>
          <w:sz w:val="22"/>
          <w:szCs w:val="22"/>
          <w14:textOutline w14:w="9525" w14:cap="flat" w14:cmpd="sng" w14:algn="ctr">
            <w14:noFill/>
            <w14:prstDash w14:val="solid"/>
            <w14:round/>
          </w14:textOutline>
        </w:rPr>
        <w:t xml:space="preserve"> so zum wichtigen Partner im Bereich PKD-Werkzeuge </w:t>
      </w:r>
      <w:r>
        <w:rPr>
          <w:rFonts w:ascii="Arial" w:hAnsi="Arial" w:cs="Arial"/>
          <w:color w:val="000000" w:themeColor="text1"/>
          <w:sz w:val="22"/>
          <w:szCs w:val="22"/>
          <w14:textOutline w14:w="9525" w14:cap="flat" w14:cmpd="sng" w14:algn="ctr">
            <w14:noFill/>
            <w14:prstDash w14:val="solid"/>
            <w14:round/>
          </w14:textOutline>
        </w:rPr>
        <w:t>geworden</w:t>
      </w:r>
      <w:r w:rsidR="00973E79" w:rsidRPr="00973E79">
        <w:rPr>
          <w:rFonts w:ascii="Arial" w:hAnsi="Arial" w:cs="Arial"/>
          <w:color w:val="000000" w:themeColor="text1"/>
          <w:sz w:val="22"/>
          <w:szCs w:val="22"/>
          <w14:textOutline w14:w="9525" w14:cap="flat" w14:cmpd="sng" w14:algn="ctr">
            <w14:noFill/>
            <w14:prstDash w14:val="solid"/>
            <w14:round/>
          </w14:textOutline>
        </w:rPr>
        <w:t xml:space="preserve">. </w:t>
      </w:r>
      <w:r w:rsidR="003C1BD6">
        <w:rPr>
          <w:rFonts w:ascii="Arial" w:hAnsi="Arial" w:cs="Arial"/>
          <w:color w:val="000000" w:themeColor="text1"/>
          <w:sz w:val="22"/>
          <w:szCs w:val="22"/>
          <w14:textOutline w14:w="9525" w14:cap="flat" w14:cmpd="sng" w14:algn="ctr">
            <w14:noFill/>
            <w14:prstDash w14:val="solid"/>
            <w14:round/>
          </w14:textOutline>
        </w:rPr>
        <w:t>Das neue PKD-Fräsprogramm reiht sich in diese langjährige Weiterentwicklung ein und ergänzt das Portfolio.</w:t>
      </w:r>
      <w:r w:rsidR="00973E79" w:rsidRPr="00973E79">
        <w:rPr>
          <w:rFonts w:ascii="Arial" w:hAnsi="Arial" w:cs="Arial"/>
          <w:color w:val="000000" w:themeColor="text1"/>
          <w:sz w:val="22"/>
          <w:szCs w:val="22"/>
          <w14:textOutline w14:w="9525" w14:cap="flat" w14:cmpd="sng" w14:algn="ctr">
            <w14:noFill/>
            <w14:prstDash w14:val="solid"/>
            <w14:round/>
          </w14:textOutline>
        </w:rPr>
        <w:t xml:space="preserve"> Auf Basis der Markterfahrung sowie der Kundenanforderungen entwickelte Horn zielgerichtet ein komplettes Standardprogramm an Fräswerkzeugen. Das Standardprogramm der Baureihe DM 20</w:t>
      </w:r>
      <w:r>
        <w:rPr>
          <w:rFonts w:ascii="Arial" w:hAnsi="Arial" w:cs="Arial"/>
          <w:color w:val="000000" w:themeColor="text1"/>
          <w:sz w:val="22"/>
          <w:szCs w:val="22"/>
          <w14:textOutline w14:w="9525" w14:cap="flat" w14:cmpd="sng" w14:algn="ctr">
            <w14:noFill/>
            <w14:prstDash w14:val="solid"/>
            <w14:round/>
          </w14:textOutline>
        </w:rPr>
        <w:t xml:space="preserve"> bis</w:t>
      </w:r>
      <w:r w:rsidR="00652E73">
        <w:rPr>
          <w:rFonts w:ascii="Arial" w:hAnsi="Arial" w:cs="Arial"/>
          <w:color w:val="000000" w:themeColor="text1"/>
          <w:sz w:val="22"/>
          <w:szCs w:val="22"/>
          <w14:textOutline w14:w="9525" w14:cap="flat" w14:cmpd="sng" w14:algn="ctr">
            <w14:noFill/>
            <w14:prstDash w14:val="solid"/>
            <w14:round/>
          </w14:textOutline>
        </w:rPr>
        <w:t xml:space="preserve"> </w:t>
      </w:r>
      <w:r w:rsidR="00973E79" w:rsidRPr="00973E79">
        <w:rPr>
          <w:rFonts w:ascii="Arial" w:hAnsi="Arial" w:cs="Arial"/>
          <w:color w:val="000000" w:themeColor="text1"/>
          <w:sz w:val="22"/>
          <w:szCs w:val="22"/>
          <w14:textOutline w14:w="9525" w14:cap="flat" w14:cmpd="sng" w14:algn="ctr">
            <w14:noFill/>
            <w14:prstDash w14:val="solid"/>
            <w14:round/>
          </w14:textOutline>
        </w:rPr>
        <w:t>DM 90 steht in seiner Vielfalt für das prozesssichere Zerspanen von Aluminium, NE-Metallen sowie technischen Kunststoffen. Mit dem Fokus auf Ressourcenschonung, abgestimmten Schneidlängen und Werkzeugdesign</w:t>
      </w:r>
      <w:r>
        <w:rPr>
          <w:rFonts w:ascii="Arial" w:hAnsi="Arial" w:cs="Arial"/>
          <w:color w:val="000000" w:themeColor="text1"/>
          <w:sz w:val="22"/>
          <w:szCs w:val="22"/>
          <w14:textOutline w14:w="9525" w14:cap="flat" w14:cmpd="sng" w14:algn="ctr">
            <w14:noFill/>
            <w14:prstDash w14:val="solid"/>
            <w14:round/>
          </w14:textOutline>
        </w:rPr>
        <w:t>s</w:t>
      </w:r>
      <w:r w:rsidR="00973E79" w:rsidRPr="00973E79">
        <w:rPr>
          <w:rFonts w:ascii="Arial" w:hAnsi="Arial" w:cs="Arial"/>
          <w:color w:val="000000" w:themeColor="text1"/>
          <w:sz w:val="22"/>
          <w:szCs w:val="22"/>
          <w14:textOutline w14:w="9525" w14:cap="flat" w14:cmpd="sng" w14:algn="ctr">
            <w14:noFill/>
            <w14:prstDash w14:val="solid"/>
            <w14:round/>
          </w14:textOutline>
        </w:rPr>
        <w:t xml:space="preserve"> sind die Werkzeuge ab Lager verfügbar.</w:t>
      </w:r>
    </w:p>
    <w:p w:rsidR="00973E79" w:rsidRPr="00973E79" w:rsidRDefault="00973E79" w:rsidP="00D55C50">
      <w:pPr>
        <w:pStyle w:val="BASICDE"/>
        <w:spacing w:line="276" w:lineRule="auto"/>
        <w:rPr>
          <w:rFonts w:ascii="Arial" w:hAnsi="Arial" w:cs="Arial"/>
          <w:color w:val="000000" w:themeColor="text1"/>
          <w:sz w:val="22"/>
          <w:szCs w:val="22"/>
          <w14:textOutline w14:w="9525" w14:cap="flat" w14:cmpd="sng" w14:algn="ctr">
            <w14:noFill/>
            <w14:prstDash w14:val="solid"/>
            <w14:round/>
          </w14:textOutline>
        </w:rPr>
      </w:pPr>
    </w:p>
    <w:p w:rsidR="00973E79" w:rsidRDefault="00973E79" w:rsidP="00D55C50">
      <w:pPr>
        <w:pStyle w:val="SUBHEADEINKLINKER"/>
        <w:spacing w:line="276" w:lineRule="auto"/>
        <w:rPr>
          <w:rFonts w:ascii="Arial" w:hAnsi="Arial" w:cs="Arial"/>
          <w:caps w:val="0"/>
          <w:color w:val="000000" w:themeColor="text1"/>
          <w:sz w:val="22"/>
          <w:szCs w:val="22"/>
          <w14:textOutline w14:w="9525" w14:cap="flat" w14:cmpd="sng" w14:algn="ctr">
            <w14:noFill/>
            <w14:prstDash w14:val="solid"/>
            <w14:round/>
          </w14:textOutline>
        </w:rPr>
      </w:pPr>
      <w:r w:rsidRPr="00973E79">
        <w:rPr>
          <w:rFonts w:ascii="Arial" w:hAnsi="Arial" w:cs="Arial"/>
          <w:caps w:val="0"/>
          <w:color w:val="000000" w:themeColor="text1"/>
          <w:sz w:val="22"/>
          <w:szCs w:val="22"/>
          <w14:textOutline w14:w="9525" w14:cap="flat" w14:cmpd="sng" w14:algn="ctr">
            <w14:noFill/>
            <w14:prstDash w14:val="solid"/>
            <w14:round/>
          </w14:textOutline>
        </w:rPr>
        <w:t>Mit diesem Produktprogramm bietet H</w:t>
      </w:r>
      <w:r>
        <w:rPr>
          <w:rFonts w:ascii="Arial" w:hAnsi="Arial" w:cs="Arial"/>
          <w:caps w:val="0"/>
          <w:color w:val="000000" w:themeColor="text1"/>
          <w:sz w:val="22"/>
          <w:szCs w:val="22"/>
          <w14:textOutline w14:w="9525" w14:cap="flat" w14:cmpd="sng" w14:algn="ctr">
            <w14:noFill/>
            <w14:prstDash w14:val="solid"/>
            <w14:round/>
          </w14:textOutline>
        </w:rPr>
        <w:t>orn</w:t>
      </w:r>
      <w:r w:rsidRPr="00973E79">
        <w:rPr>
          <w:rFonts w:ascii="Arial" w:hAnsi="Arial" w:cs="Arial"/>
          <w:caps w:val="0"/>
          <w:color w:val="000000" w:themeColor="text1"/>
          <w:sz w:val="22"/>
          <w:szCs w:val="22"/>
          <w14:textOutline w14:w="9525" w14:cap="flat" w14:cmpd="sng" w14:algn="ctr">
            <w14:noFill/>
            <w14:prstDash w14:val="solid"/>
            <w14:round/>
          </w14:textOutline>
        </w:rPr>
        <w:t xml:space="preserve"> eine hohe Bandbreite an Standard- und Sonderwerkzeugen vom einfachen PKD-Schaftfräser bis hin zum komplexen und modularen Kombinationswerkzeug. Als treibende Kraft liegt der Fokus auf wirtschaftlich durchdachten</w:t>
      </w:r>
      <w:r w:rsidRPr="00973E79">
        <w:rPr>
          <w:rFonts w:ascii="Arial" w:hAnsi="Arial" w:cs="Arial"/>
          <w:caps w:val="0"/>
          <w:color w:val="000000" w:themeColor="text1"/>
          <w:sz w:val="22"/>
          <w:szCs w:val="22"/>
          <w:rtl/>
          <w14:textOutline w14:w="9525" w14:cap="flat" w14:cmpd="sng" w14:algn="ctr">
            <w14:noFill/>
            <w14:prstDash w14:val="solid"/>
            <w14:round/>
          </w14:textOutline>
        </w:rPr>
        <w:t xml:space="preserve"> </w:t>
      </w:r>
      <w:r w:rsidRPr="00973E79">
        <w:rPr>
          <w:rFonts w:ascii="Arial" w:hAnsi="Arial" w:cs="Arial"/>
          <w:caps w:val="0"/>
          <w:color w:val="000000" w:themeColor="text1"/>
          <w:sz w:val="22"/>
          <w:szCs w:val="22"/>
          <w14:textOutline w14:w="9525" w14:cap="flat" w14:cmpd="sng" w14:algn="ctr">
            <w14:noFill/>
            <w14:prstDash w14:val="solid"/>
            <w14:round/>
          </w14:textOutline>
        </w:rPr>
        <w:t>Lösungen bei</w:t>
      </w:r>
      <w:r w:rsidRPr="00973E79">
        <w:rPr>
          <w:rFonts w:ascii="Arial" w:hAnsi="Arial" w:cs="Arial"/>
          <w:caps w:val="0"/>
          <w:color w:val="000000" w:themeColor="text1"/>
          <w:sz w:val="22"/>
          <w:szCs w:val="22"/>
          <w:rtl/>
          <w14:textOutline w14:w="9525" w14:cap="flat" w14:cmpd="sng" w14:algn="ctr">
            <w14:noFill/>
            <w14:prstDash w14:val="solid"/>
            <w14:round/>
          </w14:textOutline>
        </w:rPr>
        <w:t xml:space="preserve"> </w:t>
      </w:r>
      <w:r w:rsidRPr="00973E79">
        <w:rPr>
          <w:rFonts w:ascii="Arial" w:hAnsi="Arial" w:cs="Arial"/>
          <w:caps w:val="0"/>
          <w:color w:val="000000" w:themeColor="text1"/>
          <w:sz w:val="22"/>
          <w:szCs w:val="22"/>
          <w14:textOutline w14:w="9525" w14:cap="flat" w14:cmpd="sng" w14:algn="ctr">
            <w14:noFill/>
            <w14:prstDash w14:val="solid"/>
            <w14:round/>
          </w14:textOutline>
        </w:rPr>
        <w:t>hoher Produktivität, kombiniert mit H</w:t>
      </w:r>
      <w:r>
        <w:rPr>
          <w:rFonts w:ascii="Arial" w:hAnsi="Arial" w:cs="Arial"/>
          <w:caps w:val="0"/>
          <w:color w:val="000000" w:themeColor="text1"/>
          <w:sz w:val="22"/>
          <w:szCs w:val="22"/>
          <w14:textOutline w14:w="9525" w14:cap="flat" w14:cmpd="sng" w14:algn="ctr">
            <w14:noFill/>
            <w14:prstDash w14:val="solid"/>
            <w14:round/>
          </w14:textOutline>
        </w:rPr>
        <w:t>orn</w:t>
      </w:r>
      <w:r w:rsidRPr="00973E79">
        <w:rPr>
          <w:rFonts w:ascii="Arial" w:hAnsi="Arial" w:cs="Arial"/>
          <w:caps w:val="0"/>
          <w:color w:val="000000" w:themeColor="text1"/>
          <w:sz w:val="22"/>
          <w:szCs w:val="22"/>
          <w14:textOutline w14:w="9525" w14:cap="flat" w14:cmpd="sng" w14:algn="ctr">
            <w14:noFill/>
            <w14:prstDash w14:val="solid"/>
            <w14:round/>
          </w14:textOutline>
        </w:rPr>
        <w:t xml:space="preserve">-Technologie, einer </w:t>
      </w:r>
      <w:r w:rsidR="00F23BE7">
        <w:rPr>
          <w:rFonts w:ascii="Arial" w:hAnsi="Arial" w:cs="Arial"/>
          <w:caps w:val="0"/>
          <w:color w:val="000000" w:themeColor="text1"/>
          <w:sz w:val="22"/>
          <w:szCs w:val="22"/>
          <w14:textOutline w14:w="9525" w14:cap="flat" w14:cmpd="sng" w14:algn="ctr">
            <w14:noFill/>
            <w14:prstDash w14:val="solid"/>
            <w14:round/>
          </w14:textOutline>
        </w:rPr>
        <w:t>hohen</w:t>
      </w:r>
      <w:r w:rsidR="00BB5FF8">
        <w:rPr>
          <w:rFonts w:ascii="Arial" w:hAnsi="Arial" w:cs="Arial"/>
          <w:caps w:val="0"/>
          <w:color w:val="000000" w:themeColor="text1"/>
          <w:sz w:val="22"/>
          <w:szCs w:val="22"/>
          <w14:textOutline w14:w="9525" w14:cap="flat" w14:cmpd="sng" w14:algn="ctr">
            <w14:noFill/>
            <w14:prstDash w14:val="solid"/>
            <w14:round/>
          </w14:textOutline>
        </w:rPr>
        <w:t xml:space="preserve"> Flexibilität sowie </w:t>
      </w:r>
      <w:bookmarkStart w:id="0" w:name="_GoBack"/>
      <w:bookmarkEnd w:id="0"/>
      <w:r w:rsidRPr="00973E79">
        <w:rPr>
          <w:rFonts w:ascii="Arial" w:hAnsi="Arial" w:cs="Arial"/>
          <w:caps w:val="0"/>
          <w:color w:val="000000" w:themeColor="text1"/>
          <w:sz w:val="22"/>
          <w:szCs w:val="22"/>
          <w14:textOutline w14:w="9525" w14:cap="flat" w14:cmpd="sng" w14:algn="ctr">
            <w14:noFill/>
            <w14:prstDash w14:val="solid"/>
            <w14:round/>
          </w14:textOutline>
        </w:rPr>
        <w:t>Zuverlässigkeit. Der H</w:t>
      </w:r>
      <w:r>
        <w:rPr>
          <w:rFonts w:ascii="Arial" w:hAnsi="Arial" w:cs="Arial"/>
          <w:caps w:val="0"/>
          <w:color w:val="000000" w:themeColor="text1"/>
          <w:sz w:val="22"/>
          <w:szCs w:val="22"/>
          <w14:textOutline w14:w="9525" w14:cap="flat" w14:cmpd="sng" w14:algn="ctr">
            <w14:noFill/>
            <w14:prstDash w14:val="solid"/>
            <w14:round/>
          </w14:textOutline>
        </w:rPr>
        <w:t>orn</w:t>
      </w:r>
      <w:r w:rsidRPr="00973E79">
        <w:rPr>
          <w:rFonts w:ascii="Arial" w:hAnsi="Arial" w:cs="Arial"/>
          <w:caps w:val="0"/>
          <w:color w:val="000000" w:themeColor="text1"/>
          <w:sz w:val="22"/>
          <w:szCs w:val="22"/>
          <w14:textOutline w14:w="9525" w14:cap="flat" w14:cmpd="sng" w14:algn="ctr">
            <w14:noFill/>
            <w14:prstDash w14:val="solid"/>
            <w14:round/>
          </w14:textOutline>
        </w:rPr>
        <w:t>-Hochleistungs-PKD-Schneidstoff setzt sich aus einer ausgefeilten Mixtur unterschiedlich großer Diamantkörner zusammen. Der Volumenanteil von Diamant steigt, Wirkhärte, Zähigkeit und Schneidenqualität ebenso. Strenge Qualitätsstandards und deren Kontrolle sind selbstverständlich und sorgen für eine starke Leistung.</w:t>
      </w:r>
    </w:p>
    <w:p w:rsidR="00BC56BF" w:rsidRPr="00973E79" w:rsidRDefault="00BC56BF" w:rsidP="00D55C50">
      <w:pPr>
        <w:pStyle w:val="SUBHEADEINKLINKER"/>
        <w:spacing w:line="276" w:lineRule="auto"/>
        <w:jc w:val="left"/>
        <w:rPr>
          <w:rFonts w:ascii="Arial" w:hAnsi="Arial" w:cs="Arial"/>
          <w:caps w:val="0"/>
          <w:color w:val="000000" w:themeColor="text1"/>
          <w:sz w:val="22"/>
          <w:szCs w:val="22"/>
          <w14:textOutline w14:w="9525" w14:cap="flat" w14:cmpd="sng" w14:algn="ctr">
            <w14:noFill/>
            <w14:prstDash w14:val="solid"/>
            <w14:round/>
          </w14:textOutline>
        </w:rPr>
      </w:pPr>
    </w:p>
    <w:p w:rsidR="00BC56BF" w:rsidRPr="00BC56BF" w:rsidRDefault="00BC56BF" w:rsidP="00D55C50">
      <w:pPr>
        <w:pStyle w:val="COPYHEAD"/>
        <w:spacing w:line="276" w:lineRule="auto"/>
        <w:rPr>
          <w:rFonts w:ascii="Arial" w:hAnsi="Arial" w:cs="Arial"/>
          <w:b/>
          <w:color w:val="000000" w:themeColor="text1"/>
          <w:sz w:val="22"/>
          <w:szCs w:val="22"/>
          <w14:textOutline w14:w="9525" w14:cap="flat" w14:cmpd="sng" w14:algn="ctr">
            <w14:noFill/>
            <w14:prstDash w14:val="solid"/>
            <w14:round/>
          </w14:textOutline>
        </w:rPr>
      </w:pPr>
      <w:r w:rsidRPr="00BC56BF">
        <w:rPr>
          <w:rFonts w:ascii="Arial" w:hAnsi="Arial" w:cs="Arial"/>
          <w:b/>
          <w:color w:val="000000" w:themeColor="text1"/>
          <w:sz w:val="22"/>
          <w:szCs w:val="22"/>
          <w14:textOutline w14:w="9525" w14:cap="flat" w14:cmpd="sng" w14:algn="ctr">
            <w14:noFill/>
            <w14:prstDash w14:val="solid"/>
            <w14:round/>
          </w14:textOutline>
        </w:rPr>
        <w:t>Zerspanen von Aluminium</w:t>
      </w:r>
    </w:p>
    <w:p w:rsidR="00BC56BF" w:rsidRPr="00BC56BF" w:rsidRDefault="00BC56BF" w:rsidP="00D55C50">
      <w:pPr>
        <w:pStyle w:val="BASICDE"/>
        <w:spacing w:line="276" w:lineRule="auto"/>
        <w:rPr>
          <w:rFonts w:ascii="Arial" w:hAnsi="Arial" w:cs="Arial"/>
          <w:color w:val="000000" w:themeColor="text1"/>
          <w:sz w:val="22"/>
          <w:szCs w:val="22"/>
          <w14:textOutline w14:w="9525" w14:cap="flat" w14:cmpd="sng" w14:algn="ctr">
            <w14:noFill/>
            <w14:prstDash w14:val="solid"/>
            <w14:round/>
          </w14:textOutline>
        </w:rPr>
      </w:pPr>
      <w:r w:rsidRPr="00BC56BF">
        <w:rPr>
          <w:rFonts w:ascii="Arial" w:hAnsi="Arial" w:cs="Arial"/>
          <w:color w:val="000000" w:themeColor="text1"/>
          <w:sz w:val="22"/>
          <w:szCs w:val="22"/>
          <w14:textOutline w14:w="9525" w14:cap="flat" w14:cmpd="sng" w14:algn="ctr">
            <w14:noFill/>
            <w14:prstDash w14:val="solid"/>
            <w14:round/>
          </w14:textOutline>
        </w:rPr>
        <w:t>Die Zugfestigkeit, Dehnung, Härte und Festigkeit von Aluminium lässt sich durch Legierungselemente wie Silizium, Magnesium, Kupfer, Zink und Mangan beeinflussen. Der Werkstoff kann beim Zerspanen durch die Wärmeentwicklung weich werden, das Schneidwerkzeug verkleben und durch den gestörten Spänefluss auch zerstören. Wichtig ist deshalb die fachgerechte Abstimmung zwischen Werkstoff und Schnittparametern. Sie ist abhängig von der Aluminium-Legierung, dem Schneidwerkzeug, der Vorschubgeschwindigkeit und Drehzahl sowie Art und Menge des Kühlschmiermittels.</w:t>
      </w:r>
    </w:p>
    <w:p w:rsidR="00BC56BF" w:rsidRDefault="00BC56BF" w:rsidP="00D55C50">
      <w:pPr>
        <w:pStyle w:val="BASICDE"/>
        <w:spacing w:line="276" w:lineRule="auto"/>
        <w:rPr>
          <w:rFonts w:ascii="Arial" w:hAnsi="Arial" w:cs="Arial"/>
          <w:caps/>
          <w:color w:val="000000" w:themeColor="text1"/>
          <w:sz w:val="22"/>
          <w:szCs w:val="22"/>
          <w14:textOutline w14:w="9525" w14:cap="flat" w14:cmpd="sng" w14:algn="ctr">
            <w14:noFill/>
            <w14:prstDash w14:val="solid"/>
            <w14:round/>
          </w14:textOutline>
        </w:rPr>
      </w:pPr>
      <w:r w:rsidRPr="00BC56BF">
        <w:rPr>
          <w:rFonts w:ascii="Arial" w:hAnsi="Arial" w:cs="Arial"/>
          <w:color w:val="000000" w:themeColor="text1"/>
          <w:sz w:val="22"/>
          <w:szCs w:val="22"/>
          <w14:textOutline w14:w="9525" w14:cap="flat" w14:cmpd="sng" w14:algn="ctr">
            <w14:noFill/>
            <w14:prstDash w14:val="solid"/>
            <w14:round/>
          </w14:textOutline>
        </w:rPr>
        <w:t>Aluminium – ein vielseitiger Werkstoff, der in allen Wirschaftsbereichen zur Anwendung kommt.</w:t>
      </w:r>
      <w:r>
        <w:rPr>
          <w:rFonts w:ascii="Arial" w:hAnsi="Arial" w:cs="Arial"/>
          <w:color w:val="000000" w:themeColor="text1"/>
          <w:sz w:val="22"/>
          <w:szCs w:val="22"/>
          <w14:textOutline w14:w="9525" w14:cap="flat" w14:cmpd="sng" w14:algn="ctr">
            <w14:noFill/>
            <w14:prstDash w14:val="solid"/>
            <w14:round/>
          </w14:textOutline>
        </w:rPr>
        <w:t xml:space="preserve"> Ergänzt durch das neue PKD-Fräsprogramm bietet Horn</w:t>
      </w:r>
      <w:r w:rsidRPr="00BC56BF">
        <w:rPr>
          <w:rFonts w:ascii="Arial" w:hAnsi="Arial" w:cs="Arial"/>
          <w:color w:val="000000" w:themeColor="text1"/>
          <w:sz w:val="22"/>
          <w:szCs w:val="22"/>
          <w14:textOutline w14:w="9525" w14:cap="flat" w14:cmpd="sng" w14:algn="ctr">
            <w14:noFill/>
            <w14:prstDash w14:val="solid"/>
            <w14:round/>
          </w14:textOutline>
        </w:rPr>
        <w:t xml:space="preserve"> ein breites </w:t>
      </w:r>
      <w:r>
        <w:rPr>
          <w:rFonts w:ascii="Arial" w:hAnsi="Arial" w:cs="Arial"/>
          <w:color w:val="000000" w:themeColor="text1"/>
          <w:sz w:val="22"/>
          <w:szCs w:val="22"/>
          <w14:textOutline w14:w="9525" w14:cap="flat" w14:cmpd="sng" w14:algn="ctr">
            <w14:noFill/>
            <w14:prstDash w14:val="solid"/>
            <w14:round/>
          </w14:textOutline>
        </w:rPr>
        <w:t>P</w:t>
      </w:r>
      <w:r w:rsidRPr="00BC56BF">
        <w:rPr>
          <w:rFonts w:ascii="Arial" w:hAnsi="Arial" w:cs="Arial"/>
          <w:color w:val="000000" w:themeColor="text1"/>
          <w:sz w:val="22"/>
          <w:szCs w:val="22"/>
          <w14:textOutline w14:w="9525" w14:cap="flat" w14:cmpd="sng" w14:algn="ctr">
            <w14:noFill/>
            <w14:prstDash w14:val="solid"/>
            <w14:round/>
          </w14:textOutline>
        </w:rPr>
        <w:t xml:space="preserve">ortfolio an optimierten </w:t>
      </w:r>
      <w:r>
        <w:rPr>
          <w:rFonts w:ascii="Arial" w:hAnsi="Arial" w:cs="Arial"/>
          <w:color w:val="000000" w:themeColor="text1"/>
          <w:sz w:val="22"/>
          <w:szCs w:val="22"/>
          <w14:textOutline w14:w="9525" w14:cap="flat" w14:cmpd="sng" w14:algn="ctr">
            <w14:noFill/>
            <w14:prstDash w14:val="solid"/>
            <w14:round/>
          </w14:textOutline>
        </w:rPr>
        <w:t>W</w:t>
      </w:r>
      <w:r w:rsidRPr="00BC56BF">
        <w:rPr>
          <w:rFonts w:ascii="Arial" w:hAnsi="Arial" w:cs="Arial"/>
          <w:color w:val="000000" w:themeColor="text1"/>
          <w:sz w:val="22"/>
          <w:szCs w:val="22"/>
          <w14:textOutline w14:w="9525" w14:cap="flat" w14:cmpd="sng" w14:algn="ctr">
            <w14:noFill/>
            <w14:prstDash w14:val="solid"/>
            <w14:round/>
          </w14:textOutline>
        </w:rPr>
        <w:t xml:space="preserve">erkzeugen für die wirtschaftliche </w:t>
      </w:r>
      <w:r>
        <w:rPr>
          <w:rFonts w:ascii="Arial" w:hAnsi="Arial" w:cs="Arial"/>
          <w:color w:val="000000" w:themeColor="text1"/>
          <w:sz w:val="22"/>
          <w:szCs w:val="22"/>
          <w14:textOutline w14:w="9525" w14:cap="flat" w14:cmpd="sng" w14:algn="ctr">
            <w14:noFill/>
            <w14:prstDash w14:val="solid"/>
            <w14:round/>
          </w14:textOutline>
        </w:rPr>
        <w:t>Z</w:t>
      </w:r>
      <w:r w:rsidRPr="00BC56BF">
        <w:rPr>
          <w:rFonts w:ascii="Arial" w:hAnsi="Arial" w:cs="Arial"/>
          <w:color w:val="000000" w:themeColor="text1"/>
          <w:sz w:val="22"/>
          <w:szCs w:val="22"/>
          <w14:textOutline w14:w="9525" w14:cap="flat" w14:cmpd="sng" w14:algn="ctr">
            <w14:noFill/>
            <w14:prstDash w14:val="solid"/>
            <w14:round/>
          </w14:textOutline>
        </w:rPr>
        <w:t xml:space="preserve">erspanung des </w:t>
      </w:r>
      <w:r>
        <w:rPr>
          <w:rFonts w:ascii="Arial" w:hAnsi="Arial" w:cs="Arial"/>
          <w:color w:val="000000" w:themeColor="text1"/>
          <w:sz w:val="22"/>
          <w:szCs w:val="22"/>
          <w14:textOutline w14:w="9525" w14:cap="flat" w14:cmpd="sng" w14:algn="ctr">
            <w14:noFill/>
            <w14:prstDash w14:val="solid"/>
            <w14:round/>
          </w14:textOutline>
        </w:rPr>
        <w:t>L</w:t>
      </w:r>
      <w:r w:rsidRPr="00BC56BF">
        <w:rPr>
          <w:rFonts w:ascii="Arial" w:hAnsi="Arial" w:cs="Arial"/>
          <w:color w:val="000000" w:themeColor="text1"/>
          <w:sz w:val="22"/>
          <w:szCs w:val="22"/>
          <w14:textOutline w14:w="9525" w14:cap="flat" w14:cmpd="sng" w14:algn="ctr">
            <w14:noFill/>
            <w14:prstDash w14:val="solid"/>
            <w14:round/>
          </w14:textOutline>
        </w:rPr>
        <w:t>eichtmetalls</w:t>
      </w:r>
      <w:r w:rsidRPr="00BC56BF">
        <w:rPr>
          <w:rFonts w:ascii="Arial" w:hAnsi="Arial" w:cs="Arial"/>
          <w:caps/>
          <w:color w:val="000000" w:themeColor="text1"/>
          <w:sz w:val="22"/>
          <w:szCs w:val="22"/>
          <w14:textOutline w14:w="9525" w14:cap="flat" w14:cmpd="sng" w14:algn="ctr">
            <w14:noFill/>
            <w14:prstDash w14:val="solid"/>
            <w14:round/>
          </w14:textOutline>
        </w:rPr>
        <w:t xml:space="preserve">. </w:t>
      </w:r>
    </w:p>
    <w:p w:rsidR="00BC56BF" w:rsidRPr="00BC56BF" w:rsidRDefault="00BC56BF" w:rsidP="00D55C50">
      <w:pPr>
        <w:pStyle w:val="BASICDE"/>
        <w:spacing w:line="276" w:lineRule="auto"/>
        <w:rPr>
          <w:rFonts w:ascii="Arial" w:hAnsi="Arial" w:cs="Arial"/>
          <w:caps/>
          <w:color w:val="000000" w:themeColor="text1"/>
          <w:sz w:val="22"/>
          <w:szCs w:val="22"/>
          <w14:textOutline w14:w="9525" w14:cap="flat" w14:cmpd="sng" w14:algn="ctr">
            <w14:noFill/>
            <w14:prstDash w14:val="solid"/>
            <w14:round/>
          </w14:textOutline>
        </w:rPr>
      </w:pPr>
    </w:p>
    <w:p w:rsidR="00BC56BF" w:rsidRPr="00BC56BF" w:rsidRDefault="003C1BD6" w:rsidP="00D55C50">
      <w:pPr>
        <w:pStyle w:val="COPYHEAD"/>
        <w:spacing w:line="276" w:lineRule="auto"/>
        <w:rPr>
          <w:rFonts w:ascii="Arial" w:hAnsi="Arial" w:cs="Arial"/>
          <w:b/>
          <w:color w:val="000000" w:themeColor="text1"/>
          <w:sz w:val="22"/>
          <w:szCs w:val="22"/>
          <w14:textOutline w14:w="9525" w14:cap="flat" w14:cmpd="sng" w14:algn="ctr">
            <w14:noFill/>
            <w14:prstDash w14:val="solid"/>
            <w14:round/>
          </w14:textOutline>
        </w:rPr>
      </w:pPr>
      <w:r>
        <w:rPr>
          <w:rFonts w:ascii="Arial" w:hAnsi="Arial" w:cs="Arial"/>
          <w:b/>
          <w:color w:val="000000" w:themeColor="text1"/>
          <w:sz w:val="22"/>
          <w:szCs w:val="22"/>
          <w14:textOutline w14:w="9525" w14:cap="flat" w14:cmpd="sng" w14:algn="ctr">
            <w14:noFill/>
            <w14:prstDash w14:val="solid"/>
            <w14:round/>
          </w14:textOutline>
        </w:rPr>
        <w:t>Horn</w:t>
      </w:r>
      <w:r w:rsidR="00602F4F">
        <w:rPr>
          <w:rFonts w:ascii="Arial" w:hAnsi="Arial" w:cs="Arial"/>
          <w:b/>
          <w:color w:val="000000" w:themeColor="text1"/>
          <w:sz w:val="22"/>
          <w:szCs w:val="22"/>
          <w14:textOutline w14:w="9525" w14:cap="flat" w14:cmpd="sng" w14:algn="ctr">
            <w14:noFill/>
            <w14:prstDash w14:val="solid"/>
            <w14:round/>
          </w14:textOutline>
        </w:rPr>
        <w:t>-Werkzeuge für die Aluminiumb</w:t>
      </w:r>
      <w:r w:rsidR="00BC56BF" w:rsidRPr="00BC56BF">
        <w:rPr>
          <w:rFonts w:ascii="Arial" w:hAnsi="Arial" w:cs="Arial"/>
          <w:b/>
          <w:color w:val="000000" w:themeColor="text1"/>
          <w:sz w:val="22"/>
          <w:szCs w:val="22"/>
          <w14:textOutline w14:w="9525" w14:cap="flat" w14:cmpd="sng" w14:algn="ctr">
            <w14:noFill/>
            <w14:prstDash w14:val="solid"/>
            <w14:round/>
          </w14:textOutline>
        </w:rPr>
        <w:t>earbeitung</w:t>
      </w:r>
    </w:p>
    <w:p w:rsidR="00BC56BF" w:rsidRPr="00BC56BF" w:rsidRDefault="00BC56BF" w:rsidP="00D55C50">
      <w:pPr>
        <w:pStyle w:val="BASICDE"/>
        <w:spacing w:line="276" w:lineRule="auto"/>
        <w:rPr>
          <w:rFonts w:ascii="Arial" w:hAnsi="Arial" w:cs="Arial"/>
          <w:color w:val="000000" w:themeColor="text1"/>
          <w:sz w:val="22"/>
          <w:szCs w:val="22"/>
          <w14:textOutline w14:w="9525" w14:cap="flat" w14:cmpd="sng" w14:algn="ctr">
            <w14:noFill/>
            <w14:prstDash w14:val="solid"/>
            <w14:round/>
          </w14:textOutline>
        </w:rPr>
      </w:pPr>
      <w:r w:rsidRPr="00BC56BF">
        <w:rPr>
          <w:rFonts w:ascii="Arial" w:hAnsi="Arial" w:cs="Arial"/>
          <w:color w:val="000000" w:themeColor="text1"/>
          <w:sz w:val="22"/>
          <w:szCs w:val="22"/>
          <w14:textOutline w14:w="9525" w14:cap="flat" w14:cmpd="sng" w14:algn="ctr">
            <w14:noFill/>
            <w14:prstDash w14:val="solid"/>
            <w14:round/>
          </w14:textOutline>
        </w:rPr>
        <w:t>Die wichtigsten Merkmale des breiten H</w:t>
      </w:r>
      <w:r>
        <w:rPr>
          <w:rFonts w:ascii="Arial" w:hAnsi="Arial" w:cs="Arial"/>
          <w:color w:val="000000" w:themeColor="text1"/>
          <w:sz w:val="22"/>
          <w:szCs w:val="22"/>
          <w14:textOutline w14:w="9525" w14:cap="flat" w14:cmpd="sng" w14:algn="ctr">
            <w14:noFill/>
            <w14:prstDash w14:val="solid"/>
            <w14:round/>
          </w14:textOutline>
        </w:rPr>
        <w:t>orn</w:t>
      </w:r>
      <w:r w:rsidRPr="00BC56BF">
        <w:rPr>
          <w:rFonts w:ascii="Arial" w:hAnsi="Arial" w:cs="Arial"/>
          <w:color w:val="000000" w:themeColor="text1"/>
          <w:sz w:val="22"/>
          <w:szCs w:val="22"/>
          <w14:textOutline w14:w="9525" w14:cap="flat" w14:cmpd="sng" w14:algn="ctr">
            <w14:noFill/>
            <w14:prstDash w14:val="solid"/>
            <w14:round/>
          </w14:textOutline>
        </w:rPr>
        <w:t>-Programms an Standard- und Sonderwerkzeugen sind wegen der starken Adhäsionsneigung von Al</w:t>
      </w:r>
      <w:r w:rsidR="00602F4F">
        <w:rPr>
          <w:rFonts w:ascii="Arial" w:hAnsi="Arial" w:cs="Arial"/>
          <w:color w:val="000000" w:themeColor="text1"/>
          <w:sz w:val="22"/>
          <w:szCs w:val="22"/>
          <w14:textOutline w14:w="9525" w14:cap="flat" w14:cmpd="sng" w14:algn="ctr">
            <w14:noFill/>
            <w14:prstDash w14:val="solid"/>
            <w14:round/>
          </w14:textOutline>
        </w:rPr>
        <w:t>uminium</w:t>
      </w:r>
      <w:r w:rsidRPr="00BC56BF">
        <w:rPr>
          <w:rFonts w:ascii="Arial" w:hAnsi="Arial" w:cs="Arial"/>
          <w:color w:val="000000" w:themeColor="text1"/>
          <w:sz w:val="22"/>
          <w:szCs w:val="22"/>
          <w14:textOutline w14:w="9525" w14:cap="flat" w14:cmpd="sng" w14:algn="ctr">
            <w14:noFill/>
            <w14:prstDash w14:val="solid"/>
            <w14:round/>
          </w14:textOutline>
        </w:rPr>
        <w:t xml:space="preserve"> spezielle </w:t>
      </w:r>
      <w:proofErr w:type="spellStart"/>
      <w:r w:rsidRPr="00BC56BF">
        <w:rPr>
          <w:rFonts w:ascii="Arial" w:hAnsi="Arial" w:cs="Arial"/>
          <w:color w:val="000000" w:themeColor="text1"/>
          <w:sz w:val="22"/>
          <w:szCs w:val="22"/>
          <w14:textOutline w14:w="9525" w14:cap="flat" w14:cmpd="sng" w14:algn="ctr">
            <w14:noFill/>
            <w14:prstDash w14:val="solid"/>
            <w14:round/>
          </w14:textOutline>
        </w:rPr>
        <w:t>Spanformgeometrien</w:t>
      </w:r>
      <w:proofErr w:type="spellEnd"/>
      <w:r w:rsidRPr="00BC56BF">
        <w:rPr>
          <w:rFonts w:ascii="Arial" w:hAnsi="Arial" w:cs="Arial"/>
          <w:color w:val="000000" w:themeColor="text1"/>
          <w:sz w:val="22"/>
          <w:szCs w:val="22"/>
          <w14:textOutline w14:w="9525" w14:cap="flat" w14:cmpd="sng" w14:algn="ctr">
            <w14:noFill/>
            <w14:prstDash w14:val="solid"/>
            <w14:round/>
          </w14:textOutline>
        </w:rPr>
        <w:t xml:space="preserve"> mit scharfen Schneiden, polierten Spanflächen sowie Beschichtungen mit sehr guten Gleiteigenschaften. Hartmetall-Schneidplatten zum Stechen erhalten zudem einen </w:t>
      </w:r>
      <w:r w:rsidRPr="00BC56BF">
        <w:rPr>
          <w:rFonts w:ascii="Arial" w:hAnsi="Arial" w:cs="Arial"/>
          <w:color w:val="000000" w:themeColor="text1"/>
          <w:sz w:val="22"/>
          <w:szCs w:val="22"/>
          <w14:textOutline w14:w="9525" w14:cap="flat" w14:cmpd="sng" w14:algn="ctr">
            <w14:noFill/>
            <w14:prstDash w14:val="solid"/>
            <w14:round/>
          </w14:textOutline>
        </w:rPr>
        <w:lastRenderedPageBreak/>
        <w:t>Umfangsschliff, um eine extrem scharfe Schneide zu gewährleisten. Für Aluminium-Legierungen mit hohem Siliziumanteil werden die Platten beschichtet. Zum Fräsen sind beschichtete und unbeschichtete Zirkularwerkzeuge und VHM-Fräser im Portfolio. Aufgrund des auf hohen Schnittdaten basierenden großen Spanvolumens sind auch einschneidige Fräser mit großem Spanraum verfügbar. Für eine hohe Einsatzdauer oder komplexere Arbeiten stehen</w:t>
      </w:r>
      <w:r w:rsidRPr="00285987">
        <w:rPr>
          <w:color w:val="000000" w:themeColor="text1"/>
          <w:sz w:val="24"/>
          <w:szCs w:val="24"/>
        </w:rPr>
        <w:t xml:space="preserve"> </w:t>
      </w:r>
      <w:r w:rsidRPr="00BC56BF">
        <w:rPr>
          <w:rFonts w:ascii="Arial" w:hAnsi="Arial" w:cs="Arial"/>
          <w:color w:val="000000" w:themeColor="text1"/>
          <w:sz w:val="22"/>
          <w:szCs w:val="22"/>
          <w14:textOutline w14:w="9525" w14:cap="flat" w14:cmpd="sng" w14:algn="ctr">
            <w14:noFill/>
            <w14:prstDash w14:val="solid"/>
            <w14:round/>
          </w14:textOutline>
        </w:rPr>
        <w:t>hochharte Schneidstoffe wie PKD und CVD-D mit präzisionsgelaserten Schneidkanten zur Verfügung. MKD-bestückte Werkzeuge kommen beispielsweise für die Hochglanzbearbeitung von Spiegeln oder Aluminium-Blasformen zum Einsatz.</w:t>
      </w:r>
    </w:p>
    <w:p w:rsidR="00BC56BF" w:rsidRDefault="00BC56BF" w:rsidP="00BC56BF">
      <w:pPr>
        <w:pStyle w:val="BASICDE"/>
        <w:rPr>
          <w:rFonts w:ascii="Arial" w:hAnsi="Arial" w:cs="Arial"/>
          <w:color w:val="000000" w:themeColor="text1"/>
          <w:sz w:val="22"/>
          <w:szCs w:val="22"/>
          <w14:textOutline w14:w="9525" w14:cap="flat" w14:cmpd="sng" w14:algn="ctr">
            <w14:noFill/>
            <w14:prstDash w14:val="solid"/>
            <w14:round/>
          </w14:textOutline>
        </w:rPr>
      </w:pPr>
    </w:p>
    <w:p w:rsidR="00BC56BF" w:rsidRPr="00BC56BF" w:rsidRDefault="00BC56BF" w:rsidP="00BC56BF">
      <w:pPr>
        <w:pStyle w:val="BASICDE"/>
        <w:rPr>
          <w:rFonts w:ascii="Arial" w:hAnsi="Arial" w:cs="Arial"/>
          <w:i/>
          <w:color w:val="000000" w:themeColor="text1"/>
          <w:sz w:val="22"/>
          <w:szCs w:val="22"/>
          <w14:textOutline w14:w="9525" w14:cap="flat" w14:cmpd="sng" w14:algn="ctr">
            <w14:noFill/>
            <w14:prstDash w14:val="solid"/>
            <w14:round/>
          </w14:textOutline>
        </w:rPr>
      </w:pPr>
      <w:r w:rsidRPr="00BC56BF">
        <w:rPr>
          <w:rFonts w:ascii="Arial" w:hAnsi="Arial" w:cs="Arial"/>
          <w:i/>
          <w:color w:val="000000" w:themeColor="text1"/>
          <w:sz w:val="22"/>
          <w:szCs w:val="22"/>
          <w14:textOutline w14:w="9525" w14:cap="flat" w14:cmpd="sng" w14:algn="ctr">
            <w14:noFill/>
            <w14:prstDash w14:val="solid"/>
            <w14:round/>
          </w14:textOutline>
        </w:rPr>
        <w:t>3.</w:t>
      </w:r>
      <w:r w:rsidR="00652E73">
        <w:rPr>
          <w:rFonts w:ascii="Arial" w:hAnsi="Arial" w:cs="Arial"/>
          <w:i/>
          <w:color w:val="000000" w:themeColor="text1"/>
          <w:sz w:val="22"/>
          <w:szCs w:val="22"/>
          <w14:textOutline w14:w="9525" w14:cap="flat" w14:cmpd="sng" w14:algn="ctr">
            <w14:noFill/>
            <w14:prstDash w14:val="solid"/>
            <w14:round/>
          </w14:textOutline>
        </w:rPr>
        <w:t>4</w:t>
      </w:r>
      <w:r w:rsidR="00602F4F">
        <w:rPr>
          <w:rFonts w:ascii="Arial" w:hAnsi="Arial" w:cs="Arial"/>
          <w:i/>
          <w:color w:val="000000" w:themeColor="text1"/>
          <w:sz w:val="22"/>
          <w:szCs w:val="22"/>
          <w14:textOutline w14:w="9525" w14:cap="flat" w14:cmpd="sng" w14:algn="ctr">
            <w14:noFill/>
            <w14:prstDash w14:val="solid"/>
            <w14:round/>
          </w14:textOutline>
        </w:rPr>
        <w:t>80</w:t>
      </w:r>
      <w:r w:rsidRPr="00BC56BF">
        <w:rPr>
          <w:rFonts w:ascii="Arial" w:hAnsi="Arial" w:cs="Arial"/>
          <w:i/>
          <w:color w:val="000000" w:themeColor="text1"/>
          <w:sz w:val="22"/>
          <w:szCs w:val="22"/>
          <w14:textOutline w14:w="9525" w14:cap="flat" w14:cmpd="sng" w14:algn="ctr">
            <w14:noFill/>
            <w14:prstDash w14:val="solid"/>
            <w14:round/>
          </w14:textOutline>
        </w:rPr>
        <w:t xml:space="preserve"> Zeichen inkl. Leerzeichen</w:t>
      </w:r>
    </w:p>
    <w:p w:rsidR="00BC56BF" w:rsidRPr="00BC56BF" w:rsidRDefault="00BC56BF" w:rsidP="00BC56BF">
      <w:pPr>
        <w:pStyle w:val="BASICDE"/>
        <w:rPr>
          <w:rFonts w:ascii="Arial" w:hAnsi="Arial" w:cs="Arial"/>
          <w:i/>
          <w:color w:val="000000" w:themeColor="text1"/>
          <w:sz w:val="22"/>
          <w:szCs w:val="22"/>
          <w14:textOutline w14:w="9525" w14:cap="flat" w14:cmpd="sng" w14:algn="ctr">
            <w14:noFill/>
            <w14:prstDash w14:val="solid"/>
            <w14:round/>
          </w14:textOutline>
        </w:rPr>
      </w:pPr>
    </w:p>
    <w:p w:rsidR="00672037" w:rsidRDefault="00672037" w:rsidP="00F5059A">
      <w:pPr>
        <w:rPr>
          <w:rFonts w:ascii="Arial" w:hAnsi="Arial" w:cs="Arial"/>
        </w:rPr>
      </w:pPr>
    </w:p>
    <w:p w:rsidR="00F5059A" w:rsidRPr="00F5059A" w:rsidRDefault="00B36602" w:rsidP="00F5059A">
      <w:pPr>
        <w:rPr>
          <w:rFonts w:ascii="Arial" w:hAnsi="Arial" w:cs="Arial"/>
        </w:rPr>
      </w:pPr>
      <w:r w:rsidRPr="00B36602">
        <w:rPr>
          <w:rFonts w:ascii="Arial" w:hAnsi="Arial" w:cs="Arial"/>
          <w:noProof/>
          <w:color w:val="FF0000"/>
          <w:lang w:eastAsia="de-DE"/>
        </w:rPr>
        <w:drawing>
          <wp:inline distT="0" distB="0" distL="0" distR="0">
            <wp:extent cx="3589020" cy="2392680"/>
            <wp:effectExtent l="0" t="0" r="0" b="7620"/>
            <wp:docPr id="1" name="Grafik 1" descr="C:\Users\cstelzer\Nextcloud\Presseinformationen\BILDER Neuheiten 2024\klein\PKD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Group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589020" cy="2392680"/>
                    </a:xfrm>
                    <a:prstGeom prst="rect">
                      <a:avLst/>
                    </a:prstGeom>
                    <a:noFill/>
                    <a:ln>
                      <a:noFill/>
                    </a:ln>
                  </pic:spPr>
                </pic:pic>
              </a:graphicData>
            </a:graphic>
          </wp:inline>
        </w:drawing>
      </w:r>
      <w:r w:rsidR="00D34146">
        <w:rPr>
          <w:rFonts w:ascii="Arial" w:hAnsi="Arial" w:cs="Arial"/>
        </w:rPr>
        <w:tab/>
      </w:r>
    </w:p>
    <w:p w:rsidR="00D63A63" w:rsidRDefault="00F5059A" w:rsidP="00D55C50">
      <w:pPr>
        <w:rPr>
          <w:rFonts w:ascii="Arial" w:hAnsi="Arial" w:cs="Arial"/>
        </w:rPr>
      </w:pPr>
      <w:r w:rsidRPr="00F5059A">
        <w:rPr>
          <w:rFonts w:ascii="Arial" w:hAnsi="Arial" w:cs="Arial"/>
        </w:rPr>
        <w:t>BU</w:t>
      </w:r>
      <w:r w:rsidR="00D63A63">
        <w:rPr>
          <w:rFonts w:ascii="Arial" w:hAnsi="Arial" w:cs="Arial"/>
        </w:rPr>
        <w:t>:</w:t>
      </w:r>
      <w:r w:rsidR="00672037">
        <w:rPr>
          <w:rFonts w:ascii="Arial" w:hAnsi="Arial" w:cs="Arial"/>
        </w:rPr>
        <w:t xml:space="preserve"> Das neue </w:t>
      </w:r>
      <w:r w:rsidR="007E303F">
        <w:rPr>
          <w:rFonts w:ascii="Arial" w:hAnsi="Arial" w:cs="Arial"/>
        </w:rPr>
        <w:t xml:space="preserve">Horn </w:t>
      </w:r>
      <w:r w:rsidR="00672037">
        <w:rPr>
          <w:rFonts w:ascii="Arial" w:hAnsi="Arial" w:cs="Arial"/>
        </w:rPr>
        <w:t xml:space="preserve">Fräsprogramm </w:t>
      </w:r>
      <w:r w:rsidR="007E303F">
        <w:rPr>
          <w:rFonts w:ascii="Arial" w:hAnsi="Arial" w:cs="Arial"/>
        </w:rPr>
        <w:t xml:space="preserve">bietet Sonder- und Standardwerkzeuge </w:t>
      </w:r>
      <w:r w:rsidR="007E303F" w:rsidRPr="00973E79">
        <w:rPr>
          <w:rFonts w:ascii="Arial" w:hAnsi="Arial" w:cs="Arial"/>
          <w:color w:val="000000" w:themeColor="text1"/>
          <w14:textOutline w14:w="9525" w14:cap="flat" w14:cmpd="sng" w14:algn="ctr">
            <w14:noFill/>
            <w14:prstDash w14:val="solid"/>
            <w14:round/>
          </w14:textOutline>
        </w:rPr>
        <w:t>vom einfachen PKD-Schaftfräser bis hin zum komplexen und modularen Kombinationswerkzeug</w:t>
      </w:r>
      <w:r w:rsidR="007E303F">
        <w:rPr>
          <w:rFonts w:ascii="Arial" w:hAnsi="Arial" w:cs="Arial"/>
          <w:color w:val="000000" w:themeColor="text1"/>
          <w14:textOutline w14:w="9525" w14:cap="flat" w14:cmpd="sng" w14:algn="ctr">
            <w14:noFill/>
            <w14:prstDash w14:val="solid"/>
            <w14:round/>
          </w14:textOutline>
        </w:rPr>
        <w:t>.</w:t>
      </w:r>
    </w:p>
    <w:p w:rsidR="00F5059A" w:rsidRDefault="00F5059A" w:rsidP="00D55C50">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rsidR="00F5059A" w:rsidRDefault="00B36602" w:rsidP="00F5059A">
      <w:pPr>
        <w:rPr>
          <w:rFonts w:ascii="Arial" w:hAnsi="Arial" w:cs="Arial"/>
          <w:color w:val="000000" w:themeColor="text1"/>
        </w:rPr>
      </w:pPr>
      <w:r w:rsidRPr="00B36602">
        <w:rPr>
          <w:rFonts w:ascii="Arial" w:hAnsi="Arial" w:cs="Arial"/>
          <w:noProof/>
          <w:color w:val="000000" w:themeColor="text1"/>
          <w:lang w:eastAsia="de-DE"/>
        </w:rPr>
        <w:lastRenderedPageBreak/>
        <w:drawing>
          <wp:inline distT="0" distB="0" distL="0" distR="0">
            <wp:extent cx="3566160" cy="2377440"/>
            <wp:effectExtent l="0" t="0" r="0" b="3810"/>
            <wp:docPr id="2" name="Grafik 2" descr="C:\Users\cstelzer\Nextcloud\Presseinformationen\BILDER Neuheiten 2024\klein\PKD Actionbild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 Actionbild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66160" cy="2377440"/>
                    </a:xfrm>
                    <a:prstGeom prst="rect">
                      <a:avLst/>
                    </a:prstGeom>
                    <a:noFill/>
                    <a:ln>
                      <a:noFill/>
                    </a:ln>
                  </pic:spPr>
                </pic:pic>
              </a:graphicData>
            </a:graphic>
          </wp:inline>
        </w:drawing>
      </w:r>
    </w:p>
    <w:p w:rsidR="001523E4" w:rsidRDefault="00F5059A" w:rsidP="00F5059A">
      <w:pPr>
        <w:rPr>
          <w:rFonts w:ascii="Arial" w:hAnsi="Arial" w:cs="Arial"/>
        </w:rPr>
      </w:pPr>
      <w:r w:rsidRPr="00F5059A">
        <w:rPr>
          <w:rFonts w:ascii="Arial" w:hAnsi="Arial" w:cs="Arial"/>
        </w:rPr>
        <w:t xml:space="preserve">BU: </w:t>
      </w:r>
      <w:r w:rsidR="007E303F" w:rsidRPr="00973E79">
        <w:rPr>
          <w:rFonts w:ascii="Arial" w:hAnsi="Arial" w:cs="Arial"/>
          <w:color w:val="000000" w:themeColor="text1"/>
          <w14:textOutline w14:w="9525" w14:cap="flat" w14:cmpd="sng" w14:algn="ctr">
            <w14:noFill/>
            <w14:prstDash w14:val="solid"/>
            <w14:round/>
          </w14:textOutline>
        </w:rPr>
        <w:t>Der H</w:t>
      </w:r>
      <w:r w:rsidR="00F23BE7">
        <w:rPr>
          <w:rFonts w:ascii="Arial" w:hAnsi="Arial" w:cs="Arial"/>
          <w:color w:val="000000" w:themeColor="text1"/>
          <w14:textOutline w14:w="9525" w14:cap="flat" w14:cmpd="sng" w14:algn="ctr">
            <w14:noFill/>
            <w14:prstDash w14:val="solid"/>
            <w14:round/>
          </w14:textOutline>
        </w:rPr>
        <w:t>orn</w:t>
      </w:r>
      <w:r w:rsidR="007E303F" w:rsidRPr="00973E79">
        <w:rPr>
          <w:rFonts w:ascii="Arial" w:hAnsi="Arial" w:cs="Arial"/>
          <w:color w:val="000000" w:themeColor="text1"/>
          <w14:textOutline w14:w="9525" w14:cap="flat" w14:cmpd="sng" w14:algn="ctr">
            <w14:noFill/>
            <w14:prstDash w14:val="solid"/>
            <w14:round/>
          </w14:textOutline>
        </w:rPr>
        <w:t>-Hochleistungs-PKD-Schneidstoff setzt sich aus einer ausgefeilten Mixtur unterschiedlich großer Diamantkörner zusammen</w:t>
      </w:r>
      <w:r w:rsidR="007E303F">
        <w:rPr>
          <w:rFonts w:ascii="Arial" w:hAnsi="Arial" w:cs="Arial"/>
          <w:color w:val="000000" w:themeColor="text1"/>
          <w14:textOutline w14:w="9525" w14:cap="flat" w14:cmpd="sng" w14:algn="ctr">
            <w14:noFill/>
            <w14:prstDash w14:val="solid"/>
            <w14:round/>
          </w14:textOutline>
        </w:rPr>
        <w:t>.</w:t>
      </w:r>
    </w:p>
    <w:p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rsidR="00F5059A" w:rsidRPr="00F5059A" w:rsidRDefault="00F5059A" w:rsidP="00F5059A">
      <w:pPr>
        <w:rPr>
          <w:rFonts w:ascii="Arial" w:hAnsi="Arial" w:cs="Arial"/>
        </w:rPr>
      </w:pPr>
    </w:p>
    <w:p w:rsidR="00F5059A" w:rsidRPr="00F5059A" w:rsidRDefault="00F5059A" w:rsidP="00F5059A">
      <w:pPr>
        <w:rPr>
          <w:rFonts w:ascii="Arial" w:hAnsi="Arial" w:cs="Arial"/>
        </w:rPr>
      </w:pPr>
    </w:p>
    <w:p w:rsidR="0051507D" w:rsidRDefault="0051507D" w:rsidP="0051507D">
      <w:pPr>
        <w:autoSpaceDE w:val="0"/>
        <w:autoSpaceDN w:val="0"/>
        <w:adjustRightInd w:val="0"/>
        <w:spacing w:after="0" w:line="360" w:lineRule="auto"/>
        <w:rPr>
          <w:rFonts w:ascii="Arial" w:hAnsi="Arial" w:cs="Arial"/>
        </w:rPr>
      </w:pP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rsidR="00A34100" w:rsidRPr="00973E79" w:rsidRDefault="00A34100" w:rsidP="00F841DE">
      <w:pPr>
        <w:autoSpaceDE w:val="0"/>
        <w:autoSpaceDN w:val="0"/>
        <w:adjustRightInd w:val="0"/>
        <w:spacing w:after="0" w:line="360" w:lineRule="auto"/>
        <w:rPr>
          <w:rFonts w:ascii="Arial" w:hAnsi="Arial" w:cs="Arial"/>
          <w:lang w:val="en-GB"/>
        </w:rPr>
      </w:pPr>
    </w:p>
    <w:sectPr w:rsidR="00A34100" w:rsidRPr="00973E79"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25DE7" w:rsidRDefault="00A25DE7" w:rsidP="00925DB2">
      <w:pPr>
        <w:spacing w:after="0" w:line="240" w:lineRule="auto"/>
      </w:pPr>
      <w:r>
        <w:separator/>
      </w:r>
    </w:p>
  </w:endnote>
  <w:endnote w:type="continuationSeparator" w:id="0">
    <w:p w:rsidR="00A25DE7" w:rsidRDefault="00A25DE7"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DINOT-CondBlack">
    <w:altName w:val="Calibri"/>
    <w:charset w:val="4D"/>
    <w:family w:val="auto"/>
    <w:pitch w:val="default"/>
    <w:sig w:usb0="00000003" w:usb1="00000000" w:usb2="00000000" w:usb3="00000000" w:csb0="00000001" w:csb1="00000000"/>
  </w:font>
  <w:font w:name="DINOT-Light">
    <w:altName w:val="Calibri"/>
    <w:panose1 w:val="00000000000000000000"/>
    <w:charset w:val="4D"/>
    <w:family w:val="auto"/>
    <w:notTrueType/>
    <w:pitch w:val="default"/>
    <w:sig w:usb0="00000003" w:usb1="00000000" w:usb2="00000000" w:usb3="00000000" w:csb0="00000001" w:csb1="00000000"/>
  </w:font>
  <w:font w:name="DINOT-Black">
    <w:altName w:val="Calibri"/>
    <w:charset w:val="4D"/>
    <w:family w:val="auto"/>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BB5FF8">
      <w:rPr>
        <w:rFonts w:ascii="Arial" w:hAnsi="Arial" w:cs="Arial"/>
        <w:noProof/>
        <w:sz w:val="16"/>
        <w:szCs w:val="16"/>
      </w:rPr>
      <w:t>3</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BB5FF8">
      <w:rPr>
        <w:rFonts w:ascii="Arial" w:hAnsi="Arial" w:cs="Arial"/>
        <w:noProof/>
        <w:sz w:val="16"/>
        <w:szCs w:val="16"/>
      </w:rPr>
      <w:t>3</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BB5FF8">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BB5FF8">
      <w:rPr>
        <w:rFonts w:ascii="Arial" w:hAnsi="Arial" w:cs="Arial"/>
        <w:noProof/>
        <w:sz w:val="16"/>
        <w:szCs w:val="16"/>
      </w:rPr>
      <w:t>3</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25DE7" w:rsidRDefault="00A25DE7" w:rsidP="00925DB2">
      <w:pPr>
        <w:spacing w:after="0" w:line="240" w:lineRule="auto"/>
      </w:pPr>
      <w:r>
        <w:separator/>
      </w:r>
    </w:p>
  </w:footnote>
  <w:footnote w:type="continuationSeparator" w:id="0">
    <w:p w:rsidR="00A25DE7" w:rsidRDefault="00A25DE7"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0820"/>
    <w:rsid w:val="0009398B"/>
    <w:rsid w:val="00094644"/>
    <w:rsid w:val="000A36AA"/>
    <w:rsid w:val="000C3359"/>
    <w:rsid w:val="000C7345"/>
    <w:rsid w:val="000E45D3"/>
    <w:rsid w:val="00136B12"/>
    <w:rsid w:val="00144A29"/>
    <w:rsid w:val="001523E4"/>
    <w:rsid w:val="0016158B"/>
    <w:rsid w:val="001B3DED"/>
    <w:rsid w:val="001C622B"/>
    <w:rsid w:val="001D3FDF"/>
    <w:rsid w:val="001E6C8C"/>
    <w:rsid w:val="001F0082"/>
    <w:rsid w:val="002045D4"/>
    <w:rsid w:val="00233FBE"/>
    <w:rsid w:val="00255304"/>
    <w:rsid w:val="002609C5"/>
    <w:rsid w:val="002A0FBC"/>
    <w:rsid w:val="002B43E1"/>
    <w:rsid w:val="002B7497"/>
    <w:rsid w:val="002C5EEA"/>
    <w:rsid w:val="002D3034"/>
    <w:rsid w:val="002F6AA3"/>
    <w:rsid w:val="00330180"/>
    <w:rsid w:val="0037244C"/>
    <w:rsid w:val="00382CA3"/>
    <w:rsid w:val="00392DC1"/>
    <w:rsid w:val="003977AA"/>
    <w:rsid w:val="003B7845"/>
    <w:rsid w:val="003C1BD6"/>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51507D"/>
    <w:rsid w:val="00521B1D"/>
    <w:rsid w:val="00532812"/>
    <w:rsid w:val="00545B8A"/>
    <w:rsid w:val="00554440"/>
    <w:rsid w:val="00556398"/>
    <w:rsid w:val="00567DA8"/>
    <w:rsid w:val="00591D7C"/>
    <w:rsid w:val="005B372D"/>
    <w:rsid w:val="005D52DA"/>
    <w:rsid w:val="005E299E"/>
    <w:rsid w:val="00602F4F"/>
    <w:rsid w:val="00617E9D"/>
    <w:rsid w:val="00636ABA"/>
    <w:rsid w:val="00650455"/>
    <w:rsid w:val="00652E73"/>
    <w:rsid w:val="00672037"/>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82BF7"/>
    <w:rsid w:val="007A52E3"/>
    <w:rsid w:val="007D3C38"/>
    <w:rsid w:val="007E303F"/>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46A29"/>
    <w:rsid w:val="009703B6"/>
    <w:rsid w:val="00973E79"/>
    <w:rsid w:val="00986435"/>
    <w:rsid w:val="00995A54"/>
    <w:rsid w:val="009B0ADA"/>
    <w:rsid w:val="009B7A4E"/>
    <w:rsid w:val="009C465D"/>
    <w:rsid w:val="009E08E7"/>
    <w:rsid w:val="009E2257"/>
    <w:rsid w:val="009E25AE"/>
    <w:rsid w:val="009E57D2"/>
    <w:rsid w:val="00A051EE"/>
    <w:rsid w:val="00A104B3"/>
    <w:rsid w:val="00A23939"/>
    <w:rsid w:val="00A25DE7"/>
    <w:rsid w:val="00A330B5"/>
    <w:rsid w:val="00A34100"/>
    <w:rsid w:val="00A60596"/>
    <w:rsid w:val="00A617E2"/>
    <w:rsid w:val="00A65E23"/>
    <w:rsid w:val="00A84F31"/>
    <w:rsid w:val="00A9258C"/>
    <w:rsid w:val="00AA51BC"/>
    <w:rsid w:val="00AF5558"/>
    <w:rsid w:val="00B0243E"/>
    <w:rsid w:val="00B11BD6"/>
    <w:rsid w:val="00B15205"/>
    <w:rsid w:val="00B16A85"/>
    <w:rsid w:val="00B36602"/>
    <w:rsid w:val="00B505B7"/>
    <w:rsid w:val="00B5079A"/>
    <w:rsid w:val="00B6538A"/>
    <w:rsid w:val="00B75475"/>
    <w:rsid w:val="00BA0AE7"/>
    <w:rsid w:val="00BB5FF8"/>
    <w:rsid w:val="00BC1085"/>
    <w:rsid w:val="00BC56BF"/>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D3BF8"/>
    <w:rsid w:val="00CE3B68"/>
    <w:rsid w:val="00D03568"/>
    <w:rsid w:val="00D34146"/>
    <w:rsid w:val="00D55C50"/>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D2FDB"/>
    <w:rsid w:val="00EE25F5"/>
    <w:rsid w:val="00EF01A5"/>
    <w:rsid w:val="00EF64CF"/>
    <w:rsid w:val="00F103BF"/>
    <w:rsid w:val="00F11892"/>
    <w:rsid w:val="00F15E1F"/>
    <w:rsid w:val="00F23BE7"/>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customStyle="1" w:styleId="SUBHEADEINKLINKER">
    <w:name w:val="SUBHEAD_EINKLINKER"/>
    <w:basedOn w:val="Standard"/>
    <w:uiPriority w:val="99"/>
    <w:rsid w:val="00973E79"/>
    <w:pPr>
      <w:tabs>
        <w:tab w:val="left" w:pos="3120"/>
        <w:tab w:val="right" w:pos="10600"/>
      </w:tabs>
      <w:autoSpaceDE w:val="0"/>
      <w:autoSpaceDN w:val="0"/>
      <w:adjustRightInd w:val="0"/>
      <w:spacing w:after="0" w:line="400" w:lineRule="atLeast"/>
      <w:jc w:val="both"/>
      <w:textAlignment w:val="center"/>
    </w:pPr>
    <w:rPr>
      <w:rFonts w:ascii="DINOT-CondBlack" w:eastAsiaTheme="minorHAnsi" w:hAnsi="DINOT-CondBlack" w:cs="DINOT-CondBlack"/>
      <w:caps/>
      <w:color w:val="000000"/>
      <w:sz w:val="40"/>
      <w:szCs w:val="40"/>
      <w14:ligatures w14:val="standardContextual"/>
    </w:rPr>
  </w:style>
  <w:style w:type="paragraph" w:customStyle="1" w:styleId="BASICDE">
    <w:name w:val="BASIC_DE"/>
    <w:basedOn w:val="Standard"/>
    <w:uiPriority w:val="99"/>
    <w:rsid w:val="00973E79"/>
    <w:pPr>
      <w:autoSpaceDE w:val="0"/>
      <w:autoSpaceDN w:val="0"/>
      <w:adjustRightInd w:val="0"/>
      <w:spacing w:after="0" w:line="226" w:lineRule="atLeast"/>
      <w:jc w:val="both"/>
      <w:textAlignment w:val="center"/>
    </w:pPr>
    <w:rPr>
      <w:rFonts w:ascii="DINOT-Light" w:eastAsiaTheme="minorHAnsi" w:hAnsi="DINOT-Light" w:cs="DINOT-Light"/>
      <w:color w:val="000000"/>
      <w:sz w:val="17"/>
      <w:szCs w:val="17"/>
      <w14:ligatures w14:val="standardContextual"/>
    </w:rPr>
  </w:style>
  <w:style w:type="paragraph" w:customStyle="1" w:styleId="HEAD">
    <w:name w:val="HEAD"/>
    <w:basedOn w:val="Standard"/>
    <w:uiPriority w:val="99"/>
    <w:rsid w:val="00973E79"/>
    <w:pPr>
      <w:tabs>
        <w:tab w:val="left" w:pos="3120"/>
        <w:tab w:val="right" w:pos="10600"/>
      </w:tabs>
      <w:autoSpaceDE w:val="0"/>
      <w:autoSpaceDN w:val="0"/>
      <w:adjustRightInd w:val="0"/>
      <w:spacing w:after="0" w:line="680" w:lineRule="atLeast"/>
      <w:textAlignment w:val="center"/>
    </w:pPr>
    <w:rPr>
      <w:rFonts w:ascii="DINOT-CondBlack" w:eastAsiaTheme="minorHAnsi" w:hAnsi="DINOT-CondBlack" w:cs="DINOT-CondBlack"/>
      <w:caps/>
      <w:color w:val="000000"/>
      <w:sz w:val="68"/>
      <w:szCs w:val="68"/>
      <w14:ligatures w14:val="standardContextual"/>
    </w:rPr>
  </w:style>
  <w:style w:type="paragraph" w:customStyle="1" w:styleId="EINSTIEGSCOPY">
    <w:name w:val="EINSTIEGSCOPY"/>
    <w:basedOn w:val="Standard"/>
    <w:uiPriority w:val="99"/>
    <w:rsid w:val="00973E79"/>
    <w:pPr>
      <w:tabs>
        <w:tab w:val="left" w:pos="340"/>
      </w:tabs>
      <w:autoSpaceDE w:val="0"/>
      <w:autoSpaceDN w:val="0"/>
      <w:adjustRightInd w:val="0"/>
      <w:spacing w:after="0" w:line="220" w:lineRule="atLeast"/>
      <w:jc w:val="both"/>
      <w:textAlignment w:val="center"/>
    </w:pPr>
    <w:rPr>
      <w:rFonts w:ascii="DINOT-Black" w:eastAsiaTheme="minorHAnsi" w:hAnsi="DINOT-Black" w:cs="DINOT-Black"/>
      <w:color w:val="000000"/>
      <w:sz w:val="17"/>
      <w:szCs w:val="17"/>
      <w14:ligatures w14:val="standardContextual"/>
    </w:rPr>
  </w:style>
  <w:style w:type="paragraph" w:customStyle="1" w:styleId="COPYHEAD">
    <w:name w:val="COPYHEAD"/>
    <w:basedOn w:val="BASICDE"/>
    <w:uiPriority w:val="99"/>
    <w:rsid w:val="00973E79"/>
    <w:rPr>
      <w:rFonts w:ascii="DINOT-Black" w:hAnsi="DINOT-Black" w:cs="DINOT-Blac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586</Words>
  <Characters>3694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4272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10</cp:revision>
  <cp:lastPrinted>2024-07-10T07:43:00Z</cp:lastPrinted>
  <dcterms:created xsi:type="dcterms:W3CDTF">2024-07-10T08:20:00Z</dcterms:created>
  <dcterms:modified xsi:type="dcterms:W3CDTF">2024-08-23T07:12:00Z</dcterms:modified>
</cp:coreProperties>
</file>