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1FCD9F4" w14:textId="77777777" w:rsidR="00F46FB3" w:rsidRDefault="00D143F5" w:rsidP="00CC4269">
      <w:pPr>
        <w:autoSpaceDE w:val="0"/>
        <w:autoSpaceDN w:val="0"/>
        <w:adjustRightInd w:val="0"/>
        <w:spacing w:after="0"/>
        <w:rPr>
          <w:rFonts w:ascii="Arial" w:hAnsi="Arial" w:cs="Arial"/>
          <w:b/>
          <w:sz w:val="20"/>
          <w:szCs w:val="20"/>
        </w:rPr>
      </w:pPr>
      <w:r>
        <w:rPr>
          <w:rFonts w:ascii="Arial" w:hAnsi="Arial" w:cs="Arial"/>
          <w:b/>
          <w:sz w:val="20"/>
          <w:szCs w:val="20"/>
        </w:rPr>
        <w:t>NOVEMBRE 2024</w:t>
      </w:r>
    </w:p>
    <w:p w14:paraId="6C423463" w14:textId="77777777" w:rsidR="00CC4269" w:rsidRDefault="00CC4269" w:rsidP="00CC4269">
      <w:pPr>
        <w:autoSpaceDE w:val="0"/>
        <w:autoSpaceDN w:val="0"/>
        <w:adjustRightInd w:val="0"/>
        <w:spacing w:after="0"/>
        <w:rPr>
          <w:rFonts w:ascii="Arial" w:hAnsi="Arial" w:cs="Arial"/>
          <w:sz w:val="20"/>
          <w:szCs w:val="20"/>
        </w:rPr>
      </w:pPr>
    </w:p>
    <w:p w14:paraId="42E0B67F" w14:textId="77777777" w:rsidR="00CC4269" w:rsidRDefault="00CC4269" w:rsidP="00CC4269">
      <w:pPr>
        <w:autoSpaceDE w:val="0"/>
        <w:autoSpaceDN w:val="0"/>
        <w:adjustRightInd w:val="0"/>
        <w:spacing w:after="0"/>
        <w:rPr>
          <w:rFonts w:ascii="Arial" w:hAnsi="Arial" w:cs="Arial"/>
          <w:sz w:val="20"/>
          <w:szCs w:val="20"/>
        </w:rPr>
      </w:pPr>
    </w:p>
    <w:p w14:paraId="41C5FBC8" w14:textId="77777777" w:rsidR="00CC4269" w:rsidRPr="00C102CB" w:rsidRDefault="00CC4269" w:rsidP="00CC4269">
      <w:pPr>
        <w:autoSpaceDE w:val="0"/>
        <w:autoSpaceDN w:val="0"/>
        <w:adjustRightInd w:val="0"/>
        <w:spacing w:after="0"/>
        <w:rPr>
          <w:rFonts w:ascii="Arial" w:hAnsi="Arial" w:cs="Arial"/>
          <w:sz w:val="20"/>
          <w:szCs w:val="20"/>
        </w:rPr>
      </w:pPr>
    </w:p>
    <w:p w14:paraId="6358F2BC" w14:textId="2D126B0B" w:rsidR="00436496" w:rsidRPr="00991D23" w:rsidRDefault="00436496" w:rsidP="00436496">
      <w:pPr>
        <w:autoSpaceDE w:val="0"/>
        <w:autoSpaceDN w:val="0"/>
        <w:adjustRightInd w:val="0"/>
        <w:rPr>
          <w:rFonts w:ascii="Arial" w:hAnsi="Arial" w:cs="Arial"/>
          <w:b/>
          <w:bCs/>
          <w:sz w:val="24"/>
          <w:szCs w:val="24"/>
          <w:lang w:val="fr-FR"/>
        </w:rPr>
      </w:pPr>
      <w:r w:rsidRPr="00991D23">
        <w:rPr>
          <w:rFonts w:ascii="Arial" w:hAnsi="Arial" w:cs="Arial"/>
          <w:b/>
          <w:bCs/>
          <w:sz w:val="24"/>
          <w:szCs w:val="24"/>
          <w:lang w:val="fr-FR"/>
        </w:rPr>
        <w:t xml:space="preserve">Profondeurs de gorges </w:t>
      </w:r>
      <w:r w:rsidR="00593B28">
        <w:rPr>
          <w:rFonts w:ascii="Arial" w:hAnsi="Arial" w:cs="Arial"/>
          <w:b/>
          <w:bCs/>
          <w:sz w:val="24"/>
          <w:szCs w:val="24"/>
          <w:lang w:val="fr-FR"/>
        </w:rPr>
        <w:t>frontales</w:t>
      </w:r>
      <w:r w:rsidR="00593B28" w:rsidRPr="00991D23">
        <w:rPr>
          <w:rFonts w:ascii="Arial" w:hAnsi="Arial" w:cs="Arial"/>
          <w:b/>
          <w:bCs/>
          <w:sz w:val="24"/>
          <w:szCs w:val="24"/>
          <w:lang w:val="fr-FR"/>
        </w:rPr>
        <w:t xml:space="preserve"> </w:t>
      </w:r>
      <w:r w:rsidR="009D0F78">
        <w:rPr>
          <w:rFonts w:ascii="Arial" w:hAnsi="Arial" w:cs="Arial"/>
          <w:b/>
          <w:bCs/>
          <w:sz w:val="24"/>
          <w:szCs w:val="24"/>
          <w:lang w:val="fr-FR"/>
        </w:rPr>
        <w:t>importantes</w:t>
      </w:r>
    </w:p>
    <w:p w14:paraId="6664F049" w14:textId="557971DD" w:rsidR="00436496" w:rsidRPr="00991D23" w:rsidRDefault="00436496" w:rsidP="00436496">
      <w:pPr>
        <w:autoSpaceDE w:val="0"/>
        <w:autoSpaceDN w:val="0"/>
        <w:adjustRightInd w:val="0"/>
        <w:jc w:val="both"/>
        <w:rPr>
          <w:rFonts w:ascii="Arial" w:hAnsi="Arial" w:cs="Arial"/>
          <w:lang w:val="fr-FR"/>
        </w:rPr>
      </w:pPr>
      <w:r w:rsidRPr="00991D23">
        <w:rPr>
          <w:rFonts w:ascii="Arial" w:hAnsi="Arial" w:cs="Arial"/>
          <w:lang w:val="fr-FR"/>
        </w:rPr>
        <w:t xml:space="preserve">La nouvelle </w:t>
      </w:r>
      <w:r w:rsidR="00593B28">
        <w:rPr>
          <w:rFonts w:ascii="Arial" w:hAnsi="Arial" w:cs="Arial"/>
          <w:lang w:val="fr-FR"/>
        </w:rPr>
        <w:t>gamme</w:t>
      </w:r>
      <w:r w:rsidR="00593B28" w:rsidRPr="00991D23">
        <w:rPr>
          <w:rFonts w:ascii="Arial" w:hAnsi="Arial" w:cs="Arial"/>
          <w:lang w:val="fr-FR"/>
        </w:rPr>
        <w:t xml:space="preserve"> </w:t>
      </w:r>
      <w:r w:rsidRPr="00991D23">
        <w:rPr>
          <w:rFonts w:ascii="Arial" w:hAnsi="Arial" w:cs="Arial"/>
          <w:lang w:val="fr-FR"/>
        </w:rPr>
        <w:t xml:space="preserve">du système Mini 114 de Paul Horn GmbH permet de réaliser des gorges </w:t>
      </w:r>
      <w:r w:rsidR="00593B28">
        <w:rPr>
          <w:rFonts w:ascii="Arial" w:hAnsi="Arial" w:cs="Arial"/>
          <w:lang w:val="fr-FR"/>
        </w:rPr>
        <w:t>frontales</w:t>
      </w:r>
      <w:r w:rsidR="00593B28" w:rsidRPr="00991D23">
        <w:rPr>
          <w:rFonts w:ascii="Arial" w:hAnsi="Arial" w:cs="Arial"/>
          <w:lang w:val="fr-FR"/>
        </w:rPr>
        <w:t xml:space="preserve"> </w:t>
      </w:r>
      <w:r w:rsidRPr="00991D23">
        <w:rPr>
          <w:rFonts w:ascii="Arial" w:hAnsi="Arial" w:cs="Arial"/>
          <w:lang w:val="fr-FR"/>
        </w:rPr>
        <w:t xml:space="preserve">d'une profondeur allant jusqu'à 10 </w:t>
      </w:r>
      <w:proofErr w:type="spellStart"/>
      <w:r w:rsidRPr="00991D23">
        <w:rPr>
          <w:rFonts w:ascii="Arial" w:hAnsi="Arial" w:cs="Arial"/>
          <w:lang w:val="fr-FR"/>
        </w:rPr>
        <w:t>mm.</w:t>
      </w:r>
      <w:proofErr w:type="spellEnd"/>
      <w:r w:rsidRPr="00991D23">
        <w:rPr>
          <w:rFonts w:ascii="Arial" w:hAnsi="Arial" w:cs="Arial"/>
          <w:lang w:val="fr-FR"/>
        </w:rPr>
        <w:t xml:space="preserve"> Le fabricant d'outils de Tübingen élargit ainsi la grande diversité de cette famille. La plaquette convient pour le tournage de gorges </w:t>
      </w:r>
      <w:r w:rsidR="00593B28">
        <w:rPr>
          <w:rFonts w:ascii="Arial" w:hAnsi="Arial" w:cs="Arial"/>
          <w:lang w:val="fr-FR"/>
        </w:rPr>
        <w:t>frontales</w:t>
      </w:r>
      <w:r w:rsidR="00593B28" w:rsidRPr="00991D23">
        <w:rPr>
          <w:rFonts w:ascii="Arial" w:hAnsi="Arial" w:cs="Arial"/>
          <w:lang w:val="fr-FR"/>
        </w:rPr>
        <w:t xml:space="preserve"> </w:t>
      </w:r>
      <w:r w:rsidRPr="00991D23">
        <w:rPr>
          <w:rFonts w:ascii="Arial" w:hAnsi="Arial" w:cs="Arial"/>
          <w:lang w:val="fr-FR"/>
        </w:rPr>
        <w:t xml:space="preserve">ainsi que pour le copiage de </w:t>
      </w:r>
      <w:r w:rsidR="00854639">
        <w:rPr>
          <w:rFonts w:ascii="Arial" w:hAnsi="Arial" w:cs="Arial"/>
          <w:lang w:val="fr-FR"/>
        </w:rPr>
        <w:t>gorges</w:t>
      </w:r>
      <w:r w:rsidRPr="00991D23">
        <w:rPr>
          <w:rFonts w:ascii="Arial" w:hAnsi="Arial" w:cs="Arial"/>
          <w:lang w:val="fr-FR"/>
        </w:rPr>
        <w:t xml:space="preserve">. L'utilisateur n'a pas besoin d'un porte-plaquettes spécial pour l'utiliser, car la plaquette est compatible avec le système de porte-plaquettes axial existant. En standard, Horn propose les outils de </w:t>
      </w:r>
      <w:r w:rsidR="00854639">
        <w:rPr>
          <w:rFonts w:ascii="Arial" w:hAnsi="Arial" w:cs="Arial"/>
          <w:lang w:val="fr-FR"/>
        </w:rPr>
        <w:t>gorges</w:t>
      </w:r>
      <w:r w:rsidR="00854639" w:rsidRPr="00991D23">
        <w:rPr>
          <w:rFonts w:ascii="Arial" w:hAnsi="Arial" w:cs="Arial"/>
          <w:lang w:val="fr-FR"/>
        </w:rPr>
        <w:t xml:space="preserve"> </w:t>
      </w:r>
      <w:r w:rsidRPr="00991D23">
        <w:rPr>
          <w:rFonts w:ascii="Arial" w:hAnsi="Arial" w:cs="Arial"/>
          <w:lang w:val="fr-FR"/>
        </w:rPr>
        <w:t xml:space="preserve">en trois variantes différentes dans la nuance EG55. Les plaquettes sont disponibles en stock avec des largeurs de coupe de 2 mm, 2,5 mm et 3 </w:t>
      </w:r>
      <w:proofErr w:type="spellStart"/>
      <w:r w:rsidRPr="00991D23">
        <w:rPr>
          <w:rFonts w:ascii="Arial" w:hAnsi="Arial" w:cs="Arial"/>
          <w:lang w:val="fr-FR"/>
        </w:rPr>
        <w:t>mm.</w:t>
      </w:r>
      <w:proofErr w:type="spellEnd"/>
      <w:r w:rsidRPr="00991D23">
        <w:rPr>
          <w:rFonts w:ascii="Arial" w:hAnsi="Arial" w:cs="Arial"/>
          <w:lang w:val="fr-FR"/>
        </w:rPr>
        <w:t xml:space="preserve"> Le diamètre minimal pour le </w:t>
      </w:r>
      <w:r w:rsidR="00854639">
        <w:rPr>
          <w:rFonts w:ascii="Arial" w:hAnsi="Arial" w:cs="Arial"/>
          <w:lang w:val="fr-FR"/>
        </w:rPr>
        <w:t>passage</w:t>
      </w:r>
      <w:r w:rsidR="00854639" w:rsidRPr="00991D23">
        <w:rPr>
          <w:rFonts w:ascii="Arial" w:hAnsi="Arial" w:cs="Arial"/>
          <w:lang w:val="fr-FR"/>
        </w:rPr>
        <w:t xml:space="preserve"> </w:t>
      </w:r>
      <w:r w:rsidRPr="00991D23">
        <w:rPr>
          <w:rFonts w:ascii="Arial" w:hAnsi="Arial" w:cs="Arial"/>
          <w:lang w:val="fr-FR"/>
        </w:rPr>
        <w:t xml:space="preserve">est de 14 </w:t>
      </w:r>
      <w:proofErr w:type="spellStart"/>
      <w:r w:rsidRPr="00991D23">
        <w:rPr>
          <w:rFonts w:ascii="Arial" w:hAnsi="Arial" w:cs="Arial"/>
          <w:lang w:val="fr-FR"/>
        </w:rPr>
        <w:t>mm.</w:t>
      </w:r>
      <w:proofErr w:type="spellEnd"/>
      <w:r w:rsidRPr="00991D23">
        <w:rPr>
          <w:rFonts w:ascii="Arial" w:hAnsi="Arial" w:cs="Arial"/>
          <w:lang w:val="fr-FR"/>
        </w:rPr>
        <w:t xml:space="preserve"> Le diamètre maximal de gorges</w:t>
      </w:r>
      <w:r w:rsidR="00854639">
        <w:rPr>
          <w:rFonts w:ascii="Arial" w:hAnsi="Arial" w:cs="Arial"/>
          <w:lang w:val="fr-FR"/>
        </w:rPr>
        <w:t xml:space="preserve"> </w:t>
      </w:r>
      <w:proofErr w:type="gramStart"/>
      <w:r w:rsidR="00854639">
        <w:rPr>
          <w:rFonts w:ascii="Arial" w:hAnsi="Arial" w:cs="Arial"/>
          <w:lang w:val="fr-FR"/>
        </w:rPr>
        <w:t>int</w:t>
      </w:r>
      <w:r w:rsidR="00D70AB3">
        <w:rPr>
          <w:rFonts w:ascii="Arial" w:hAnsi="Arial" w:cs="Arial"/>
          <w:lang w:val="fr-FR"/>
        </w:rPr>
        <w:t>érieurs</w:t>
      </w:r>
      <w:proofErr w:type="gramEnd"/>
      <w:r w:rsidRPr="00991D23">
        <w:rPr>
          <w:rFonts w:ascii="Arial" w:hAnsi="Arial" w:cs="Arial"/>
          <w:lang w:val="fr-FR"/>
        </w:rPr>
        <w:t xml:space="preserve"> est de 34 mm à 36 mm, selon la variante. </w:t>
      </w:r>
    </w:p>
    <w:p w14:paraId="49630021" w14:textId="2670B430" w:rsidR="00436496" w:rsidRPr="00991D23" w:rsidRDefault="00436496" w:rsidP="00436496">
      <w:pPr>
        <w:autoSpaceDE w:val="0"/>
        <w:autoSpaceDN w:val="0"/>
        <w:adjustRightInd w:val="0"/>
        <w:jc w:val="both"/>
        <w:rPr>
          <w:rFonts w:ascii="Arial" w:hAnsi="Arial" w:cs="Arial"/>
          <w:lang w:val="fr-FR"/>
        </w:rPr>
      </w:pPr>
      <w:r w:rsidRPr="00991D23">
        <w:rPr>
          <w:rFonts w:ascii="Arial" w:hAnsi="Arial" w:cs="Arial"/>
          <w:lang w:val="fr-FR"/>
        </w:rPr>
        <w:t xml:space="preserve">Les plaquettes </w:t>
      </w:r>
      <w:r w:rsidR="00D70AB3">
        <w:rPr>
          <w:rFonts w:ascii="Arial" w:hAnsi="Arial" w:cs="Arial"/>
          <w:lang w:val="fr-FR"/>
        </w:rPr>
        <w:t>de gorges</w:t>
      </w:r>
      <w:r w:rsidRPr="00991D23">
        <w:rPr>
          <w:rFonts w:ascii="Arial" w:hAnsi="Arial" w:cs="Arial"/>
          <w:lang w:val="fr-FR"/>
        </w:rPr>
        <w:t xml:space="preserve"> </w:t>
      </w:r>
      <w:r w:rsidR="00D70AB3">
        <w:rPr>
          <w:rFonts w:ascii="Arial" w:hAnsi="Arial" w:cs="Arial"/>
          <w:lang w:val="fr-FR"/>
        </w:rPr>
        <w:t>frontales</w:t>
      </w:r>
      <w:r w:rsidR="00D70AB3" w:rsidRPr="00991D23">
        <w:rPr>
          <w:rFonts w:ascii="Arial" w:hAnsi="Arial" w:cs="Arial"/>
          <w:lang w:val="fr-FR"/>
        </w:rPr>
        <w:t xml:space="preserve"> </w:t>
      </w:r>
      <w:r w:rsidRPr="00991D23">
        <w:rPr>
          <w:rFonts w:ascii="Arial" w:hAnsi="Arial" w:cs="Arial"/>
          <w:lang w:val="fr-FR"/>
        </w:rPr>
        <w:t xml:space="preserve">de type Mini font partie des produits phares de Horn. Le système d'outils est adapté aux applications de tournage et de fraisage. Les outils de précision ont fait leurs preuves en particulier pour l'alésage intérieur ainsi que pour les gorges intérieures et les gorges </w:t>
      </w:r>
      <w:r w:rsidR="00D70AB3">
        <w:rPr>
          <w:rFonts w:ascii="Arial" w:hAnsi="Arial" w:cs="Arial"/>
          <w:lang w:val="fr-FR"/>
        </w:rPr>
        <w:t>frontales</w:t>
      </w:r>
      <w:r w:rsidRPr="00991D23">
        <w:rPr>
          <w:rFonts w:ascii="Arial" w:hAnsi="Arial" w:cs="Arial"/>
          <w:lang w:val="fr-FR"/>
        </w:rPr>
        <w:t xml:space="preserve">. </w:t>
      </w:r>
      <w:r w:rsidR="00D70AB3">
        <w:rPr>
          <w:rFonts w:ascii="Arial" w:hAnsi="Arial" w:cs="Arial"/>
          <w:lang w:val="fr-FR"/>
        </w:rPr>
        <w:t>Les</w:t>
      </w:r>
      <w:r w:rsidRPr="00991D23">
        <w:rPr>
          <w:rFonts w:ascii="Arial" w:hAnsi="Arial" w:cs="Arial"/>
          <w:lang w:val="fr-FR"/>
        </w:rPr>
        <w:t xml:space="preserve"> porte-outils en </w:t>
      </w:r>
      <w:r w:rsidR="00D70AB3">
        <w:rPr>
          <w:rFonts w:ascii="Arial" w:hAnsi="Arial" w:cs="Arial"/>
          <w:lang w:val="fr-FR"/>
        </w:rPr>
        <w:t>carbure et</w:t>
      </w:r>
      <w:r w:rsidRPr="00991D23">
        <w:rPr>
          <w:rFonts w:ascii="Arial" w:hAnsi="Arial" w:cs="Arial"/>
          <w:lang w:val="fr-FR"/>
        </w:rPr>
        <w:t xml:space="preserve"> à faibles vibrations, les plaquettes produisent de bons états de surface, même en cas de porte-à-faux, et garantissent une grande sécurité des processus. </w:t>
      </w:r>
      <w:r w:rsidR="00D70AB3">
        <w:rPr>
          <w:rFonts w:ascii="Arial" w:hAnsi="Arial" w:cs="Arial"/>
          <w:lang w:val="fr-FR"/>
        </w:rPr>
        <w:t>La</w:t>
      </w:r>
      <w:r w:rsidR="00D70AB3" w:rsidRPr="00991D23">
        <w:rPr>
          <w:rFonts w:ascii="Arial" w:hAnsi="Arial" w:cs="Arial"/>
          <w:lang w:val="fr-FR"/>
        </w:rPr>
        <w:t xml:space="preserve"> </w:t>
      </w:r>
      <w:r w:rsidRPr="00991D23">
        <w:rPr>
          <w:rFonts w:ascii="Arial" w:hAnsi="Arial" w:cs="Arial"/>
          <w:lang w:val="fr-FR"/>
        </w:rPr>
        <w:t xml:space="preserve">vaste </w:t>
      </w:r>
      <w:r w:rsidR="00D70AB3">
        <w:rPr>
          <w:rFonts w:ascii="Arial" w:hAnsi="Arial" w:cs="Arial"/>
          <w:lang w:val="fr-FR"/>
        </w:rPr>
        <w:t>gamme</w:t>
      </w:r>
      <w:r w:rsidR="00D70AB3" w:rsidRPr="00991D23">
        <w:rPr>
          <w:rFonts w:ascii="Arial" w:hAnsi="Arial" w:cs="Arial"/>
          <w:lang w:val="fr-FR"/>
        </w:rPr>
        <w:t xml:space="preserve"> </w:t>
      </w:r>
      <w:r w:rsidRPr="00991D23">
        <w:rPr>
          <w:rFonts w:ascii="Arial" w:hAnsi="Arial" w:cs="Arial"/>
          <w:lang w:val="fr-FR"/>
        </w:rPr>
        <w:t xml:space="preserve">du système Mini propose des plaquettes de différentes tailles pour différents diamètres intérieurs, différentes géométries et différents substrats, ainsi que des plaquettes CBN ou </w:t>
      </w:r>
      <w:r w:rsidR="00D70AB3">
        <w:rPr>
          <w:rFonts w:ascii="Arial" w:hAnsi="Arial" w:cs="Arial"/>
          <w:lang w:val="fr-FR"/>
        </w:rPr>
        <w:t>diamants</w:t>
      </w:r>
      <w:r w:rsidRPr="00991D23">
        <w:rPr>
          <w:rFonts w:ascii="Arial" w:hAnsi="Arial" w:cs="Arial"/>
          <w:lang w:val="fr-FR"/>
        </w:rPr>
        <w:t>.</w:t>
      </w:r>
    </w:p>
    <w:p w14:paraId="7608C322" w14:textId="06CD4DE1" w:rsidR="00436496" w:rsidRDefault="00436496" w:rsidP="00436496">
      <w:pPr>
        <w:rPr>
          <w:rFonts w:ascii="Arial" w:hAnsi="Arial" w:cs="Arial"/>
          <w:i/>
        </w:rPr>
      </w:pPr>
      <w:r>
        <w:rPr>
          <w:rFonts w:ascii="Arial" w:hAnsi="Arial" w:cs="Arial"/>
          <w:i/>
        </w:rPr>
        <w:t>1,</w:t>
      </w:r>
      <w:r w:rsidR="00E44854">
        <w:rPr>
          <w:rFonts w:ascii="Arial" w:hAnsi="Arial" w:cs="Arial"/>
          <w:i/>
        </w:rPr>
        <w:t>5</w:t>
      </w:r>
      <w:r w:rsidR="00E44854">
        <w:rPr>
          <w:rFonts w:ascii="Arial" w:hAnsi="Arial" w:cs="Arial"/>
          <w:i/>
        </w:rPr>
        <w:t>48</w:t>
      </w:r>
      <w:r w:rsidR="00E44854">
        <w:rPr>
          <w:rFonts w:ascii="Arial" w:hAnsi="Arial" w:cs="Arial"/>
          <w:i/>
        </w:rPr>
        <w:t xml:space="preserve"> </w:t>
      </w:r>
      <w:proofErr w:type="spellStart"/>
      <w:r w:rsidRPr="00EC1656">
        <w:rPr>
          <w:rFonts w:ascii="Arial" w:hAnsi="Arial" w:cs="Arial"/>
          <w:i/>
        </w:rPr>
        <w:t>caractères</w:t>
      </w:r>
      <w:proofErr w:type="spellEnd"/>
      <w:r w:rsidRPr="00EC1656">
        <w:rPr>
          <w:rFonts w:ascii="Arial" w:hAnsi="Arial" w:cs="Arial"/>
          <w:i/>
        </w:rPr>
        <w:t xml:space="preserve">, </w:t>
      </w:r>
      <w:proofErr w:type="spellStart"/>
      <w:r w:rsidRPr="00EC1656">
        <w:rPr>
          <w:rFonts w:ascii="Arial" w:hAnsi="Arial" w:cs="Arial"/>
          <w:i/>
        </w:rPr>
        <w:t>espaces</w:t>
      </w:r>
      <w:proofErr w:type="spellEnd"/>
      <w:r w:rsidRPr="00EC1656">
        <w:rPr>
          <w:rFonts w:ascii="Arial" w:hAnsi="Arial" w:cs="Arial"/>
          <w:i/>
        </w:rPr>
        <w:t xml:space="preserve"> </w:t>
      </w:r>
      <w:proofErr w:type="spellStart"/>
      <w:r w:rsidRPr="00EC1656">
        <w:rPr>
          <w:rFonts w:ascii="Arial" w:hAnsi="Arial" w:cs="Arial"/>
          <w:i/>
        </w:rPr>
        <w:t>compris</w:t>
      </w:r>
      <w:proofErr w:type="spellEnd"/>
    </w:p>
    <w:p w14:paraId="4932E4B0" w14:textId="77777777" w:rsidR="00436496" w:rsidRDefault="00436496" w:rsidP="00436496">
      <w:pPr>
        <w:rPr>
          <w:rFonts w:ascii="Arial" w:hAnsi="Arial" w:cs="Arial"/>
        </w:rPr>
      </w:pPr>
      <w:r w:rsidRPr="00BB68BA">
        <w:rPr>
          <w:rFonts w:ascii="Arial" w:hAnsi="Arial" w:cs="Arial"/>
          <w:noProof/>
          <w:lang w:eastAsia="de-DE"/>
        </w:rPr>
        <w:drawing>
          <wp:inline distT="0" distB="0" distL="0" distR="0" wp14:anchorId="70507CF3" wp14:editId="5AD67521">
            <wp:extent cx="1844040" cy="2766060"/>
            <wp:effectExtent l="0" t="0" r="3810" b="0"/>
            <wp:docPr id="1" name="Grafik 1" descr="C:\Users\cstelzer\Nextcloud\Presseinformationen\NEUHEITEN 2024_Aussendung nach AMB\Axialstechplatte 114\Bilder klein\Mini_Axial_Detail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NEUHEITEN 2024_Aussendung nach AMB\Axialstechplatte 114\Bilder klein\Mini_Axial_Detail_klein.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44040" cy="2766060"/>
                    </a:xfrm>
                    <a:prstGeom prst="rect">
                      <a:avLst/>
                    </a:prstGeom>
                    <a:noFill/>
                    <a:ln>
                      <a:noFill/>
                    </a:ln>
                  </pic:spPr>
                </pic:pic>
              </a:graphicData>
            </a:graphic>
          </wp:inline>
        </w:drawing>
      </w:r>
      <w:bookmarkStart w:id="0" w:name="_GoBack"/>
      <w:bookmarkEnd w:id="0"/>
    </w:p>
    <w:p w14:paraId="407C1F29" w14:textId="0D316B1C" w:rsidR="00436496" w:rsidRPr="00991D23" w:rsidRDefault="00436496" w:rsidP="00436496">
      <w:pPr>
        <w:rPr>
          <w:rFonts w:ascii="Arial" w:hAnsi="Arial" w:cs="Arial"/>
          <w:lang w:val="fr-FR"/>
        </w:rPr>
      </w:pPr>
      <w:r>
        <w:rPr>
          <w:rFonts w:ascii="Arial" w:hAnsi="Arial" w:cs="Arial"/>
          <w:lang w:val="fr-FR"/>
        </w:rPr>
        <w:t>Photo</w:t>
      </w:r>
      <w:r w:rsidRPr="00991D23">
        <w:rPr>
          <w:rFonts w:ascii="Arial" w:hAnsi="Arial" w:cs="Arial"/>
          <w:lang w:val="fr-FR"/>
        </w:rPr>
        <w:t xml:space="preserve">: La nouvelle variante du système de type Mini 114 de Paul Horn GmbH permet de réaliser des gorges </w:t>
      </w:r>
      <w:r w:rsidR="00D70AB3">
        <w:rPr>
          <w:rFonts w:ascii="Arial" w:hAnsi="Arial" w:cs="Arial"/>
          <w:lang w:val="fr-FR"/>
        </w:rPr>
        <w:t>frontales</w:t>
      </w:r>
      <w:r w:rsidR="00D70AB3" w:rsidRPr="00991D23">
        <w:rPr>
          <w:rFonts w:ascii="Arial" w:hAnsi="Arial" w:cs="Arial"/>
          <w:lang w:val="fr-FR"/>
        </w:rPr>
        <w:t xml:space="preserve"> </w:t>
      </w:r>
      <w:r w:rsidRPr="00991D23">
        <w:rPr>
          <w:rFonts w:ascii="Arial" w:hAnsi="Arial" w:cs="Arial"/>
          <w:lang w:val="fr-FR"/>
        </w:rPr>
        <w:t xml:space="preserve">d'une profondeur allant jusqu'à 10 </w:t>
      </w:r>
      <w:proofErr w:type="spellStart"/>
      <w:r w:rsidRPr="00991D23">
        <w:rPr>
          <w:rFonts w:ascii="Arial" w:hAnsi="Arial" w:cs="Arial"/>
          <w:lang w:val="fr-FR"/>
        </w:rPr>
        <w:t>mm.</w:t>
      </w:r>
      <w:proofErr w:type="spellEnd"/>
    </w:p>
    <w:p w14:paraId="74C43EF5" w14:textId="77777777" w:rsidR="00436496" w:rsidRDefault="00436496" w:rsidP="00436496">
      <w:pPr>
        <w:rPr>
          <w:rFonts w:ascii="Arial" w:hAnsi="Arial" w:cs="Arial"/>
          <w:color w:val="000000" w:themeColor="text1"/>
        </w:rPr>
      </w:pPr>
      <w:r w:rsidRPr="00F5059A">
        <w:rPr>
          <w:rFonts w:ascii="Arial" w:hAnsi="Arial" w:cs="Arial"/>
          <w:color w:val="000000" w:themeColor="text1"/>
        </w:rPr>
        <w:t>Source : HORN/Sauermann</w:t>
      </w:r>
    </w:p>
    <w:p w14:paraId="27B03FC1" w14:textId="77777777" w:rsidR="00436496" w:rsidRPr="00F5059A" w:rsidRDefault="00436496" w:rsidP="00436496">
      <w:pPr>
        <w:rPr>
          <w:rFonts w:ascii="Arial" w:hAnsi="Arial" w:cs="Arial"/>
          <w:color w:val="000000" w:themeColor="text1"/>
        </w:rPr>
      </w:pPr>
      <w:r w:rsidRPr="00BB68BA">
        <w:rPr>
          <w:rFonts w:ascii="Arial" w:hAnsi="Arial" w:cs="Arial"/>
          <w:noProof/>
          <w:color w:val="000000" w:themeColor="text1"/>
          <w:lang w:eastAsia="de-DE"/>
        </w:rPr>
        <w:lastRenderedPageBreak/>
        <w:drawing>
          <wp:inline distT="0" distB="0" distL="0" distR="0" wp14:anchorId="705860C1" wp14:editId="0984D04A">
            <wp:extent cx="1991360" cy="2987040"/>
            <wp:effectExtent l="0" t="0" r="8890" b="3810"/>
            <wp:docPr id="2" name="Grafik 2" descr="C:\Users\cstelzer\Nextcloud\Presseinformationen\NEUHEITEN 2024_Aussendung nach AMB\Axialstechplatte 114\Bilder klein\Mini_Axial_Group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NEUHEITEN 2024_Aussendung nach AMB\Axialstechplatte 114\Bilder klein\Mini_Axial_Group_klei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91360" cy="2987040"/>
                    </a:xfrm>
                    <a:prstGeom prst="rect">
                      <a:avLst/>
                    </a:prstGeom>
                    <a:noFill/>
                    <a:ln>
                      <a:noFill/>
                    </a:ln>
                  </pic:spPr>
                </pic:pic>
              </a:graphicData>
            </a:graphic>
          </wp:inline>
        </w:drawing>
      </w:r>
    </w:p>
    <w:p w14:paraId="2F8AA79B" w14:textId="3BE6D7C1" w:rsidR="00436496" w:rsidRPr="00991D23" w:rsidRDefault="00436496" w:rsidP="00436496">
      <w:pPr>
        <w:rPr>
          <w:rFonts w:ascii="Arial" w:hAnsi="Arial" w:cs="Arial"/>
          <w:lang w:val="fr-FR"/>
        </w:rPr>
      </w:pPr>
      <w:r>
        <w:rPr>
          <w:rFonts w:ascii="Arial" w:hAnsi="Arial" w:cs="Arial"/>
          <w:lang w:val="fr-FR"/>
        </w:rPr>
        <w:t>Photo :</w:t>
      </w:r>
      <w:r w:rsidRPr="00991D23">
        <w:rPr>
          <w:rFonts w:ascii="Arial" w:hAnsi="Arial" w:cs="Arial"/>
          <w:lang w:val="fr-FR"/>
        </w:rPr>
        <w:t xml:space="preserve"> En standard, Horn propose les outils de gorges </w:t>
      </w:r>
      <w:r w:rsidR="00336E59">
        <w:rPr>
          <w:rFonts w:ascii="Arial" w:hAnsi="Arial" w:cs="Arial"/>
          <w:lang w:val="fr-FR"/>
        </w:rPr>
        <w:t>frontales</w:t>
      </w:r>
      <w:r w:rsidR="00336E59" w:rsidRPr="00991D23">
        <w:rPr>
          <w:rFonts w:ascii="Arial" w:hAnsi="Arial" w:cs="Arial"/>
          <w:lang w:val="fr-FR"/>
        </w:rPr>
        <w:t xml:space="preserve"> </w:t>
      </w:r>
      <w:r w:rsidRPr="00991D23">
        <w:rPr>
          <w:rFonts w:ascii="Arial" w:hAnsi="Arial" w:cs="Arial"/>
          <w:lang w:val="fr-FR"/>
        </w:rPr>
        <w:t>en trois variantes différentes dans la nuance EG55.</w:t>
      </w:r>
    </w:p>
    <w:p w14:paraId="754CACA3" w14:textId="77777777" w:rsidR="00436496" w:rsidRPr="00991D23" w:rsidRDefault="00436496" w:rsidP="00436496">
      <w:pPr>
        <w:rPr>
          <w:rFonts w:ascii="Arial" w:hAnsi="Arial" w:cs="Arial"/>
          <w:lang w:val="fr-FR"/>
        </w:rPr>
      </w:pPr>
      <w:r w:rsidRPr="00991D23">
        <w:rPr>
          <w:rFonts w:ascii="Arial" w:hAnsi="Arial" w:cs="Arial"/>
          <w:lang w:val="fr-FR"/>
        </w:rPr>
        <w:t>Source : HORN/Sauermann</w:t>
      </w:r>
    </w:p>
    <w:p w14:paraId="1987E66C" w14:textId="77777777" w:rsidR="00436496" w:rsidRPr="00991D23" w:rsidRDefault="00436496" w:rsidP="00436496">
      <w:pPr>
        <w:rPr>
          <w:rFonts w:ascii="Arial" w:hAnsi="Arial" w:cs="Arial"/>
          <w:lang w:val="fr-FR"/>
        </w:rPr>
      </w:pPr>
    </w:p>
    <w:p w14:paraId="0D9F84CB" w14:textId="77777777" w:rsidR="00436496" w:rsidRPr="00991D23" w:rsidRDefault="00436496" w:rsidP="00436496">
      <w:pPr>
        <w:autoSpaceDE w:val="0"/>
        <w:autoSpaceDN w:val="0"/>
        <w:adjustRightInd w:val="0"/>
        <w:spacing w:after="0" w:line="360" w:lineRule="auto"/>
        <w:rPr>
          <w:rFonts w:ascii="Arial" w:hAnsi="Arial" w:cs="Arial"/>
          <w:lang w:val="fr-FR"/>
        </w:rPr>
      </w:pPr>
    </w:p>
    <w:p w14:paraId="3BB62521" w14:textId="77777777" w:rsidR="00436496" w:rsidRPr="00991D23" w:rsidRDefault="00436496" w:rsidP="00436496">
      <w:pPr>
        <w:autoSpaceDE w:val="0"/>
        <w:autoSpaceDN w:val="0"/>
        <w:adjustRightInd w:val="0"/>
        <w:spacing w:after="0" w:line="360" w:lineRule="auto"/>
        <w:rPr>
          <w:rFonts w:ascii="Arial" w:hAnsi="Arial" w:cs="Arial"/>
          <w:lang w:val="fr-FR"/>
        </w:rPr>
      </w:pPr>
      <w:r w:rsidRPr="00991D23">
        <w:rPr>
          <w:rFonts w:ascii="Arial" w:hAnsi="Arial" w:cs="Arial"/>
          <w:lang w:val="fr-FR"/>
        </w:rPr>
        <w:t>Responsable pour les questions :</w:t>
      </w:r>
    </w:p>
    <w:p w14:paraId="55BB4478" w14:textId="77777777" w:rsidR="00436496" w:rsidRPr="00991D23" w:rsidRDefault="00436496" w:rsidP="00436496">
      <w:pPr>
        <w:autoSpaceDE w:val="0"/>
        <w:autoSpaceDN w:val="0"/>
        <w:adjustRightInd w:val="0"/>
        <w:spacing w:after="0" w:line="360" w:lineRule="auto"/>
        <w:rPr>
          <w:rFonts w:ascii="Arial" w:hAnsi="Arial" w:cs="Arial"/>
          <w:lang w:val="en-GB"/>
        </w:rPr>
      </w:pPr>
      <w:r w:rsidRPr="00991D23">
        <w:rPr>
          <w:rFonts w:ascii="Arial" w:hAnsi="Arial" w:cs="Arial"/>
          <w:lang w:val="en-GB"/>
        </w:rPr>
        <w:t>Hartmetall-Werkzeugfabrik Paul Horn GmbH</w:t>
      </w:r>
    </w:p>
    <w:p w14:paraId="0C3E9580" w14:textId="77777777" w:rsidR="00436496" w:rsidRPr="00991D23" w:rsidRDefault="00436496" w:rsidP="00436496">
      <w:pPr>
        <w:autoSpaceDE w:val="0"/>
        <w:autoSpaceDN w:val="0"/>
        <w:adjustRightInd w:val="0"/>
        <w:spacing w:after="0" w:line="360" w:lineRule="auto"/>
        <w:rPr>
          <w:rFonts w:ascii="Arial" w:hAnsi="Arial" w:cs="Arial"/>
          <w:lang w:val="en-GB"/>
        </w:rPr>
      </w:pPr>
      <w:r w:rsidRPr="00991D23">
        <w:rPr>
          <w:rFonts w:ascii="Arial" w:hAnsi="Arial" w:cs="Arial"/>
          <w:lang w:val="en-GB"/>
        </w:rPr>
        <w:t>Christian Thiele</w:t>
      </w:r>
    </w:p>
    <w:p w14:paraId="57FA042C" w14:textId="77777777" w:rsidR="00436496" w:rsidRPr="00E44854" w:rsidRDefault="00436496" w:rsidP="00436496">
      <w:pPr>
        <w:autoSpaceDE w:val="0"/>
        <w:autoSpaceDN w:val="0"/>
        <w:adjustRightInd w:val="0"/>
        <w:spacing w:after="0" w:line="360" w:lineRule="auto"/>
        <w:rPr>
          <w:rFonts w:ascii="Arial" w:hAnsi="Arial" w:cs="Arial"/>
          <w:lang w:val="fr-FR"/>
        </w:rPr>
      </w:pPr>
      <w:r w:rsidRPr="00E44854">
        <w:rPr>
          <w:rFonts w:ascii="Arial" w:hAnsi="Arial" w:cs="Arial"/>
          <w:lang w:val="fr-FR"/>
        </w:rPr>
        <w:t>Porte-parole</w:t>
      </w:r>
    </w:p>
    <w:p w14:paraId="2D7F006D" w14:textId="77777777" w:rsidR="00436496" w:rsidRDefault="00436496" w:rsidP="00436496">
      <w:pPr>
        <w:autoSpaceDE w:val="0"/>
        <w:autoSpaceDN w:val="0"/>
        <w:adjustRightInd w:val="0"/>
        <w:spacing w:after="0" w:line="360" w:lineRule="auto"/>
        <w:rPr>
          <w:rFonts w:ascii="Arial" w:hAnsi="Arial" w:cs="Arial"/>
        </w:rPr>
      </w:pPr>
      <w:r>
        <w:rPr>
          <w:rFonts w:ascii="Arial" w:hAnsi="Arial" w:cs="Arial"/>
        </w:rPr>
        <w:t xml:space="preserve">Horn-Straße </w:t>
      </w:r>
      <w:r w:rsidRPr="00F5059A">
        <w:rPr>
          <w:rFonts w:ascii="Arial" w:hAnsi="Arial" w:cs="Arial"/>
        </w:rPr>
        <w:t>1, 72072 Tübingen</w:t>
      </w:r>
    </w:p>
    <w:p w14:paraId="7C401369" w14:textId="77777777" w:rsidR="00436496" w:rsidRPr="00991D23" w:rsidRDefault="00436496" w:rsidP="00436496">
      <w:pPr>
        <w:autoSpaceDE w:val="0"/>
        <w:autoSpaceDN w:val="0"/>
        <w:adjustRightInd w:val="0"/>
        <w:spacing w:after="0" w:line="360" w:lineRule="auto"/>
        <w:rPr>
          <w:rFonts w:ascii="Arial" w:hAnsi="Arial" w:cs="Arial"/>
        </w:rPr>
      </w:pPr>
      <w:proofErr w:type="spellStart"/>
      <w:r w:rsidRPr="00991D23">
        <w:rPr>
          <w:rFonts w:ascii="Arial" w:hAnsi="Arial" w:cs="Arial"/>
        </w:rPr>
        <w:t>Tél</w:t>
      </w:r>
      <w:proofErr w:type="spellEnd"/>
      <w:r w:rsidRPr="00991D23">
        <w:rPr>
          <w:rFonts w:ascii="Arial" w:hAnsi="Arial" w:cs="Arial"/>
        </w:rPr>
        <w:t>. : +49 7071 7004-1820, Fax : +49 7071 72893</w:t>
      </w:r>
    </w:p>
    <w:p w14:paraId="41359DBA" w14:textId="77777777" w:rsidR="00436496" w:rsidRDefault="00436496" w:rsidP="00436496">
      <w:pPr>
        <w:spacing w:line="360" w:lineRule="auto"/>
        <w:rPr>
          <w:rFonts w:ascii="Arial" w:hAnsi="Arial" w:cs="Arial"/>
          <w:lang w:val="it-IT"/>
        </w:rPr>
      </w:pPr>
      <w:r w:rsidRPr="00991D23">
        <w:rPr>
          <w:rFonts w:ascii="Arial" w:hAnsi="Arial" w:cs="Arial"/>
          <w:lang w:val="fr-FR"/>
        </w:rPr>
        <w:t xml:space="preserve">Courrier électronique : </w:t>
      </w:r>
      <w:hyperlink r:id="rId9" w:history="1">
        <w:r w:rsidRPr="00B23CE1">
          <w:rPr>
            <w:rStyle w:val="Hyperlink"/>
            <w:rFonts w:ascii="Arial" w:hAnsi="Arial" w:cs="Arial"/>
            <w:lang w:val="it-IT"/>
          </w:rPr>
          <w:t>Christian.Thiele@de.horn-group.com, horn-group.com</w:t>
        </w:r>
      </w:hyperlink>
    </w:p>
    <w:p w14:paraId="40F0C8B4" w14:textId="77777777" w:rsidR="00436496" w:rsidRPr="00991D23" w:rsidRDefault="00436496" w:rsidP="00436496">
      <w:pPr>
        <w:autoSpaceDE w:val="0"/>
        <w:autoSpaceDN w:val="0"/>
        <w:adjustRightInd w:val="0"/>
        <w:spacing w:after="0" w:line="360" w:lineRule="auto"/>
        <w:rPr>
          <w:rFonts w:ascii="Arial" w:hAnsi="Arial" w:cs="Arial"/>
          <w:lang w:val="fr-FR"/>
        </w:rPr>
      </w:pPr>
    </w:p>
    <w:sectPr w:rsidR="00436496" w:rsidRPr="00991D23"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AD2BFF6" w14:textId="77777777" w:rsidR="001A1112" w:rsidRDefault="001A1112" w:rsidP="00925DB2">
      <w:pPr>
        <w:spacing w:after="0" w:line="240" w:lineRule="auto"/>
      </w:pPr>
      <w:r>
        <w:separator/>
      </w:r>
    </w:p>
  </w:endnote>
  <w:endnote w:type="continuationSeparator" w:id="0">
    <w:p w14:paraId="68095F99" w14:textId="77777777" w:rsidR="001A1112" w:rsidRDefault="001A1112"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3F1DBD" w14:textId="77777777" w:rsidR="00DD4B1C" w:rsidRPr="00925DB2" w:rsidRDefault="00DD4B1C">
    <w:pPr>
      <w:pStyle w:val="Fuzeile"/>
      <w:jc w:val="right"/>
      <w:rPr>
        <w:rFonts w:ascii="Arial" w:hAnsi="Arial" w:cs="Arial"/>
        <w:sz w:val="16"/>
        <w:szCs w:val="16"/>
      </w:rPr>
    </w:pPr>
  </w:p>
  <w:p w14:paraId="5C64A46A"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E44854">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E44854">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949038" w14:textId="77777777" w:rsidR="0091455E" w:rsidRPr="00925DB2" w:rsidRDefault="0091455E" w:rsidP="0091455E">
    <w:pPr>
      <w:pStyle w:val="Fuzeile"/>
      <w:jc w:val="right"/>
      <w:rPr>
        <w:rFonts w:ascii="Arial" w:hAnsi="Arial" w:cs="Arial"/>
        <w:sz w:val="16"/>
        <w:szCs w:val="16"/>
      </w:rPr>
    </w:pPr>
  </w:p>
  <w:p w14:paraId="1A6DAF27"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E44854">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E44854">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BA7C12" w14:textId="77777777" w:rsidR="001A1112" w:rsidRDefault="001A1112" w:rsidP="00925DB2">
      <w:pPr>
        <w:spacing w:after="0" w:line="240" w:lineRule="auto"/>
      </w:pPr>
      <w:r>
        <w:separator/>
      </w:r>
    </w:p>
  </w:footnote>
  <w:footnote w:type="continuationSeparator" w:id="0">
    <w:p w14:paraId="20AF95E7" w14:textId="77777777" w:rsidR="001A1112" w:rsidRDefault="001A1112"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663FC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6A8A6C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F130E10"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90F59A0"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CEE127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4480433"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9D5FA9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0FC039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F22BEA7"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2F8DDBE"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6F92FDC6" wp14:editId="751E865F">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EB03F4D" w14:textId="77777777" w:rsidR="00CC4269" w:rsidRPr="00CC4269" w:rsidRDefault="00CC4269" w:rsidP="00CC4269">
    <w:pPr>
      <w:pStyle w:val="Kopfzeile"/>
      <w:spacing w:line="276" w:lineRule="auto"/>
      <w:rPr>
        <w:rFonts w:ascii="Arial" w:hAnsi="Arial" w:cs="Arial"/>
        <w:sz w:val="20"/>
      </w:rPr>
    </w:pPr>
  </w:p>
  <w:p w14:paraId="7A7958DE" w14:textId="77777777" w:rsidR="00CC4269" w:rsidRPr="00CC4269" w:rsidRDefault="00CC4269" w:rsidP="00CC4269">
    <w:pPr>
      <w:pStyle w:val="Kopfzeile"/>
      <w:spacing w:line="276" w:lineRule="auto"/>
      <w:rPr>
        <w:rFonts w:ascii="Arial" w:hAnsi="Arial" w:cs="Arial"/>
        <w:sz w:val="20"/>
      </w:rPr>
    </w:pPr>
  </w:p>
  <w:p w14:paraId="1C532C12" w14:textId="77777777" w:rsidR="00CC4269" w:rsidRPr="00CC4269" w:rsidRDefault="00CC4269" w:rsidP="00CC4269">
    <w:pPr>
      <w:pStyle w:val="Kopfzeile"/>
      <w:spacing w:line="276" w:lineRule="auto"/>
      <w:rPr>
        <w:rFonts w:ascii="Arial" w:hAnsi="Arial" w:cs="Arial"/>
        <w:sz w:val="20"/>
      </w:rPr>
    </w:pPr>
  </w:p>
  <w:p w14:paraId="3DCE65E9" w14:textId="77777777" w:rsidR="00CC4269" w:rsidRPr="00CC4269" w:rsidRDefault="00CC4269" w:rsidP="00CC4269">
    <w:pPr>
      <w:pStyle w:val="Kopfzeile"/>
      <w:spacing w:line="276" w:lineRule="auto"/>
      <w:rPr>
        <w:rFonts w:ascii="Arial" w:hAnsi="Arial" w:cs="Arial"/>
        <w:sz w:val="20"/>
      </w:rPr>
    </w:pPr>
  </w:p>
  <w:p w14:paraId="32287E67"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2F15D00A" wp14:editId="72DAEE44">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trackRevisions/>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2FDD"/>
    <w:rsid w:val="000034D9"/>
    <w:rsid w:val="000119F4"/>
    <w:rsid w:val="00014CB7"/>
    <w:rsid w:val="0002151F"/>
    <w:rsid w:val="000327A8"/>
    <w:rsid w:val="00033E12"/>
    <w:rsid w:val="000370FD"/>
    <w:rsid w:val="00073771"/>
    <w:rsid w:val="00083723"/>
    <w:rsid w:val="00094644"/>
    <w:rsid w:val="000A36AA"/>
    <w:rsid w:val="000C3359"/>
    <w:rsid w:val="000C7345"/>
    <w:rsid w:val="000D1962"/>
    <w:rsid w:val="000E45D3"/>
    <w:rsid w:val="00136B12"/>
    <w:rsid w:val="00144A29"/>
    <w:rsid w:val="0016158B"/>
    <w:rsid w:val="001A1112"/>
    <w:rsid w:val="001B3DED"/>
    <w:rsid w:val="001D3FDF"/>
    <w:rsid w:val="001E6C8C"/>
    <w:rsid w:val="001F0082"/>
    <w:rsid w:val="00233FBE"/>
    <w:rsid w:val="00255304"/>
    <w:rsid w:val="00257F05"/>
    <w:rsid w:val="002A0FBC"/>
    <w:rsid w:val="002B43E1"/>
    <w:rsid w:val="002B7497"/>
    <w:rsid w:val="002C5EEA"/>
    <w:rsid w:val="002D3034"/>
    <w:rsid w:val="002F6AA3"/>
    <w:rsid w:val="0032340D"/>
    <w:rsid w:val="00330180"/>
    <w:rsid w:val="00336E59"/>
    <w:rsid w:val="00344301"/>
    <w:rsid w:val="0037244C"/>
    <w:rsid w:val="00392DC1"/>
    <w:rsid w:val="003977AA"/>
    <w:rsid w:val="003D70ED"/>
    <w:rsid w:val="003E3E66"/>
    <w:rsid w:val="003F5834"/>
    <w:rsid w:val="00407668"/>
    <w:rsid w:val="0041301E"/>
    <w:rsid w:val="004335FD"/>
    <w:rsid w:val="00434B0A"/>
    <w:rsid w:val="00436496"/>
    <w:rsid w:val="00437AB3"/>
    <w:rsid w:val="00471C29"/>
    <w:rsid w:val="00472F73"/>
    <w:rsid w:val="004B4972"/>
    <w:rsid w:val="004E285F"/>
    <w:rsid w:val="004E372C"/>
    <w:rsid w:val="004E4EC2"/>
    <w:rsid w:val="004E6F5A"/>
    <w:rsid w:val="00521B1D"/>
    <w:rsid w:val="00545B8A"/>
    <w:rsid w:val="00554440"/>
    <w:rsid w:val="00556398"/>
    <w:rsid w:val="00567DA8"/>
    <w:rsid w:val="00593B28"/>
    <w:rsid w:val="005B372D"/>
    <w:rsid w:val="005C5298"/>
    <w:rsid w:val="005E299E"/>
    <w:rsid w:val="005E62B9"/>
    <w:rsid w:val="00613420"/>
    <w:rsid w:val="00617E9D"/>
    <w:rsid w:val="00636ABA"/>
    <w:rsid w:val="00650455"/>
    <w:rsid w:val="00693D38"/>
    <w:rsid w:val="006A247B"/>
    <w:rsid w:val="006A5291"/>
    <w:rsid w:val="006F3A10"/>
    <w:rsid w:val="007019A7"/>
    <w:rsid w:val="00706F5D"/>
    <w:rsid w:val="00723E5C"/>
    <w:rsid w:val="00725BCA"/>
    <w:rsid w:val="00731DE2"/>
    <w:rsid w:val="00734587"/>
    <w:rsid w:val="0075139F"/>
    <w:rsid w:val="00762688"/>
    <w:rsid w:val="0078218B"/>
    <w:rsid w:val="007879E0"/>
    <w:rsid w:val="007A52E3"/>
    <w:rsid w:val="007D3C38"/>
    <w:rsid w:val="007F1A5E"/>
    <w:rsid w:val="007F41C0"/>
    <w:rsid w:val="007F6A41"/>
    <w:rsid w:val="008371F7"/>
    <w:rsid w:val="008541F6"/>
    <w:rsid w:val="00854639"/>
    <w:rsid w:val="00856156"/>
    <w:rsid w:val="008773F2"/>
    <w:rsid w:val="008A1283"/>
    <w:rsid w:val="008D6D9E"/>
    <w:rsid w:val="008E6293"/>
    <w:rsid w:val="008F78CE"/>
    <w:rsid w:val="00903207"/>
    <w:rsid w:val="00904397"/>
    <w:rsid w:val="009123B9"/>
    <w:rsid w:val="0091455E"/>
    <w:rsid w:val="00925DB2"/>
    <w:rsid w:val="00926A64"/>
    <w:rsid w:val="009359C7"/>
    <w:rsid w:val="00940AAC"/>
    <w:rsid w:val="009703B6"/>
    <w:rsid w:val="00972CFB"/>
    <w:rsid w:val="00995A54"/>
    <w:rsid w:val="009B0ADA"/>
    <w:rsid w:val="009B7A4E"/>
    <w:rsid w:val="009D0F78"/>
    <w:rsid w:val="009E08E7"/>
    <w:rsid w:val="009E2257"/>
    <w:rsid w:val="009E25AE"/>
    <w:rsid w:val="009E57D2"/>
    <w:rsid w:val="009E62C1"/>
    <w:rsid w:val="00A051EE"/>
    <w:rsid w:val="00A104B3"/>
    <w:rsid w:val="00A23939"/>
    <w:rsid w:val="00A330B5"/>
    <w:rsid w:val="00A60596"/>
    <w:rsid w:val="00A617E2"/>
    <w:rsid w:val="00A65E23"/>
    <w:rsid w:val="00A83530"/>
    <w:rsid w:val="00A84F31"/>
    <w:rsid w:val="00A9258C"/>
    <w:rsid w:val="00AA51BC"/>
    <w:rsid w:val="00AD6EB0"/>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67D46"/>
    <w:rsid w:val="00C74A47"/>
    <w:rsid w:val="00C848B8"/>
    <w:rsid w:val="00CB138C"/>
    <w:rsid w:val="00CC4269"/>
    <w:rsid w:val="00D143F5"/>
    <w:rsid w:val="00D62E01"/>
    <w:rsid w:val="00D70AB3"/>
    <w:rsid w:val="00DA4DF2"/>
    <w:rsid w:val="00DA4F95"/>
    <w:rsid w:val="00DC36B0"/>
    <w:rsid w:val="00DD2E58"/>
    <w:rsid w:val="00DD4B1C"/>
    <w:rsid w:val="00DE22B7"/>
    <w:rsid w:val="00E0265F"/>
    <w:rsid w:val="00E22D8A"/>
    <w:rsid w:val="00E44854"/>
    <w:rsid w:val="00E44CBF"/>
    <w:rsid w:val="00E47F2A"/>
    <w:rsid w:val="00E86700"/>
    <w:rsid w:val="00EC7570"/>
    <w:rsid w:val="00EE569D"/>
    <w:rsid w:val="00EF64CF"/>
    <w:rsid w:val="00F103BF"/>
    <w:rsid w:val="00F11892"/>
    <w:rsid w:val="00F15E1F"/>
    <w:rsid w:val="00F369DD"/>
    <w:rsid w:val="00F46249"/>
    <w:rsid w:val="00F46FB3"/>
    <w:rsid w:val="00F53BFD"/>
    <w:rsid w:val="00F54949"/>
    <w:rsid w:val="00F739CB"/>
    <w:rsid w:val="00F82B4E"/>
    <w:rsid w:val="00F82CF0"/>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1F5AB08"/>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 w:type="paragraph" w:styleId="berarbeitung">
    <w:name w:val="Revision"/>
    <w:hidden/>
    <w:uiPriority w:val="99"/>
    <w:semiHidden/>
    <w:rsid w:val="00593B28"/>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Christian.Thiele@de.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260F1D-264D-420A-8A33-1C695E9612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307</Words>
  <Characters>1935</Characters>
  <Application>Microsoft Office Word</Application>
  <DocSecurity>0</DocSecurity>
  <Lines>16</Lines>
  <Paragraphs>4</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2238</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2</cp:revision>
  <cp:lastPrinted>2015-02-20T10:59:00Z</cp:lastPrinted>
  <dcterms:created xsi:type="dcterms:W3CDTF">2024-11-12T15:11:00Z</dcterms:created>
  <dcterms:modified xsi:type="dcterms:W3CDTF">2024-11-12T15:11:00Z</dcterms:modified>
</cp:coreProperties>
</file>